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C1B" w:rsidRDefault="002F104A" w:rsidP="00281827">
      <w:pPr>
        <w:jc w:val="center"/>
        <w:rPr>
          <w:b/>
          <w:color w:val="FF0000"/>
        </w:rPr>
      </w:pPr>
      <w:r>
        <w:rPr>
          <w:b/>
          <w:color w:val="FF0000"/>
        </w:rPr>
        <w:t>Activité sur le binaire et le codage des couleurs</w:t>
      </w:r>
    </w:p>
    <w:p w:rsidR="008C3A6F" w:rsidRPr="00AE0860" w:rsidRDefault="008C3A6F" w:rsidP="008C3A6F">
      <w:pPr>
        <w:autoSpaceDE w:val="0"/>
        <w:autoSpaceDN w:val="0"/>
        <w:adjustRightInd w:val="0"/>
        <w:jc w:val="both"/>
      </w:pPr>
    </w:p>
    <w:p w:rsidR="00011255" w:rsidRPr="00AE0860" w:rsidRDefault="00011255" w:rsidP="008C3A6F">
      <w:pPr>
        <w:autoSpaceDE w:val="0"/>
        <w:autoSpaceDN w:val="0"/>
        <w:adjustRightInd w:val="0"/>
        <w:jc w:val="both"/>
      </w:pPr>
    </w:p>
    <w:p w:rsidR="008C3A6F" w:rsidRPr="00AE0860" w:rsidRDefault="008C3A6F" w:rsidP="008C3A6F">
      <w:pPr>
        <w:autoSpaceDE w:val="0"/>
        <w:autoSpaceDN w:val="0"/>
        <w:adjustRightInd w:val="0"/>
        <w:jc w:val="both"/>
        <w:rPr>
          <w:b/>
          <w:color w:val="FF0000"/>
        </w:rPr>
      </w:pPr>
      <w:r w:rsidRPr="00AE0860">
        <w:rPr>
          <w:b/>
          <w:color w:val="FF0000"/>
        </w:rPr>
        <w:t xml:space="preserve">1. </w:t>
      </w:r>
      <w:r w:rsidR="002F104A" w:rsidRPr="00AE0860">
        <w:rPr>
          <w:b/>
          <w:bCs/>
          <w:color w:val="FF0000"/>
          <w:u w:val="single"/>
        </w:rPr>
        <w:t>Le codage binaire</w:t>
      </w:r>
    </w:p>
    <w:p w:rsidR="002F504C" w:rsidRPr="00AE0860" w:rsidRDefault="002F504C" w:rsidP="002F504C">
      <w:pPr>
        <w:autoSpaceDE w:val="0"/>
        <w:autoSpaceDN w:val="0"/>
        <w:adjustRightInd w:val="0"/>
        <w:ind w:left="284"/>
        <w:jc w:val="both"/>
      </w:pPr>
    </w:p>
    <w:p w:rsidR="002F104A" w:rsidRPr="00AE0860" w:rsidRDefault="002F104A" w:rsidP="002F504C">
      <w:pPr>
        <w:autoSpaceDE w:val="0"/>
        <w:autoSpaceDN w:val="0"/>
        <w:adjustRightInd w:val="0"/>
        <w:ind w:left="284"/>
        <w:jc w:val="both"/>
      </w:pPr>
      <w:r w:rsidRPr="00AE0860">
        <w:t xml:space="preserve">Avec </w:t>
      </w:r>
      <w:r w:rsidRPr="00AE0860">
        <w:rPr>
          <w:b/>
        </w:rPr>
        <w:t>1</w:t>
      </w:r>
      <w:r w:rsidRPr="00AE0860">
        <w:t xml:space="preserve"> bit, on peut écrire : </w:t>
      </w:r>
      <w:r w:rsidRPr="00AE0860">
        <w:rPr>
          <w:b/>
        </w:rPr>
        <w:t>0 ou</w:t>
      </w:r>
      <w:r w:rsidRPr="00AE0860">
        <w:t xml:space="preserve"> </w:t>
      </w:r>
      <w:r w:rsidRPr="00AE0860">
        <w:rPr>
          <w:b/>
        </w:rPr>
        <w:t>1</w:t>
      </w:r>
      <w:r w:rsidRPr="00AE0860">
        <w:t xml:space="preserve"> soit </w:t>
      </w:r>
      <w:r w:rsidRPr="00C9247A">
        <w:rPr>
          <w:bCs/>
        </w:rPr>
        <w:t>2</w:t>
      </w:r>
      <w:r w:rsidR="00C9247A">
        <w:rPr>
          <w:b/>
        </w:rPr>
        <w:t xml:space="preserve"> </w:t>
      </w:r>
      <w:r w:rsidRPr="00AE0860">
        <w:t>valeurs. (</w:t>
      </w:r>
      <w:r w:rsidRPr="00AE0860">
        <w:rPr>
          <w:b/>
        </w:rPr>
        <w:t>2</w:t>
      </w:r>
      <w:r w:rsidRPr="00AE0860">
        <w:t xml:space="preserve"> = 2</w:t>
      </w:r>
      <w:r w:rsidRPr="00AE0860">
        <w:rPr>
          <w:b/>
          <w:vertAlign w:val="superscript"/>
        </w:rPr>
        <w:t>1</w:t>
      </w:r>
      <w:r w:rsidRPr="00AE0860">
        <w:t>).</w:t>
      </w:r>
    </w:p>
    <w:p w:rsidR="002F104A" w:rsidRPr="00AE0860" w:rsidRDefault="002F104A" w:rsidP="002F504C">
      <w:pPr>
        <w:autoSpaceDE w:val="0"/>
        <w:autoSpaceDN w:val="0"/>
        <w:adjustRightInd w:val="0"/>
        <w:ind w:left="284"/>
        <w:jc w:val="both"/>
      </w:pPr>
      <w:r w:rsidRPr="00AE0860">
        <w:t xml:space="preserve">Avec </w:t>
      </w:r>
      <w:r w:rsidRPr="00AE0860">
        <w:rPr>
          <w:b/>
        </w:rPr>
        <w:t>2</w:t>
      </w:r>
      <w:r w:rsidRPr="00AE0860">
        <w:t xml:space="preserve"> bits, on peut écrire : </w:t>
      </w:r>
      <w:r w:rsidR="00715833">
        <w:t>….</w:t>
      </w:r>
      <w:r w:rsidR="00C9247A">
        <w:t xml:space="preserve"> </w:t>
      </w:r>
      <w:r w:rsidRPr="00AE0860">
        <w:t>,</w:t>
      </w:r>
      <w:r w:rsidR="00C9247A">
        <w:t xml:space="preserve"> ….</w:t>
      </w:r>
      <w:r w:rsidRPr="00AE0860">
        <w:t xml:space="preserve"> ,</w:t>
      </w:r>
      <w:r w:rsidR="00C9247A">
        <w:t xml:space="preserve"> ….</w:t>
      </w:r>
      <w:r w:rsidRPr="00AE0860">
        <w:t xml:space="preserve">  </w:t>
      </w:r>
      <w:r w:rsidR="00C9247A">
        <w:t>ou ……</w:t>
      </w:r>
      <w:r w:rsidRPr="00AE0860">
        <w:t xml:space="preserve">  soit </w:t>
      </w:r>
      <w:r w:rsidR="00C9247A">
        <w:t>……</w:t>
      </w:r>
      <w:r w:rsidRPr="00AE0860">
        <w:t xml:space="preserve"> valeurs. (</w:t>
      </w:r>
      <w:r w:rsidR="00C9247A">
        <w:t>….</w:t>
      </w:r>
      <w:r w:rsidRPr="00AE0860">
        <w:t xml:space="preserve"> = </w:t>
      </w:r>
      <w:r w:rsidR="00C9247A" w:rsidRPr="00AE0860">
        <w:t>2</w:t>
      </w:r>
      <w:r w:rsidR="00C9247A">
        <w:rPr>
          <w:b/>
          <w:vertAlign w:val="superscript"/>
        </w:rPr>
        <w:t>…</w:t>
      </w:r>
      <w:r w:rsidRPr="00AE0860">
        <w:t>).</w:t>
      </w:r>
    </w:p>
    <w:p w:rsidR="002F104A" w:rsidRPr="00AE0860" w:rsidRDefault="002F104A" w:rsidP="002F504C">
      <w:pPr>
        <w:autoSpaceDE w:val="0"/>
        <w:autoSpaceDN w:val="0"/>
        <w:adjustRightInd w:val="0"/>
        <w:ind w:left="284"/>
        <w:jc w:val="both"/>
      </w:pPr>
      <w:r w:rsidRPr="00AE0860">
        <w:t xml:space="preserve">Avec </w:t>
      </w:r>
      <w:r w:rsidRPr="00AE0860">
        <w:rPr>
          <w:b/>
        </w:rPr>
        <w:t>3</w:t>
      </w:r>
      <w:r w:rsidRPr="00AE0860">
        <w:t xml:space="preserve"> bits, on peut écrire : </w:t>
      </w:r>
      <w:r w:rsidR="00C9247A" w:rsidRPr="00C9247A">
        <w:rPr>
          <w:bCs/>
        </w:rPr>
        <w:t>….</w:t>
      </w:r>
      <w:r w:rsidR="00C9247A">
        <w:rPr>
          <w:bCs/>
        </w:rPr>
        <w:t xml:space="preserve">. </w:t>
      </w:r>
      <w:r w:rsidRPr="00AE0860">
        <w:t>,</w:t>
      </w:r>
      <w:r w:rsidR="00C9247A">
        <w:t xml:space="preserve"> …</w:t>
      </w:r>
      <w:r w:rsidRPr="00AE0860">
        <w:rPr>
          <w:b/>
        </w:rPr>
        <w:t xml:space="preserve"> </w:t>
      </w:r>
      <w:r w:rsidRPr="00AE0860">
        <w:t>,</w:t>
      </w:r>
      <w:r w:rsidR="00C9247A">
        <w:t xml:space="preserve"> </w:t>
      </w:r>
      <w:r w:rsidR="00C9247A">
        <w:t>…</w:t>
      </w:r>
      <w:r w:rsidR="00C9247A">
        <w:rPr>
          <w:b/>
        </w:rPr>
        <w:t xml:space="preserve"> </w:t>
      </w:r>
      <w:r w:rsidRPr="00AE0860">
        <w:t>,</w:t>
      </w:r>
      <w:r w:rsidR="00C9247A">
        <w:t xml:space="preserve"> </w:t>
      </w:r>
      <w:r w:rsidR="00C9247A">
        <w:t>…</w:t>
      </w:r>
      <w:r w:rsidRPr="00AE0860">
        <w:rPr>
          <w:b/>
        </w:rPr>
        <w:t xml:space="preserve"> </w:t>
      </w:r>
      <w:r w:rsidR="00C9247A">
        <w:rPr>
          <w:b/>
        </w:rPr>
        <w:t xml:space="preserve"> </w:t>
      </w:r>
      <w:r w:rsidRPr="00AE0860">
        <w:t>,</w:t>
      </w:r>
      <w:r w:rsidRPr="00AE0860">
        <w:rPr>
          <w:b/>
        </w:rPr>
        <w:t xml:space="preserve"> </w:t>
      </w:r>
      <w:r w:rsidR="00C9247A">
        <w:t>…</w:t>
      </w:r>
      <w:r w:rsidR="00715833">
        <w:t xml:space="preserve"> </w:t>
      </w:r>
      <w:r w:rsidRPr="00AE0860">
        <w:t>,</w:t>
      </w:r>
      <w:r w:rsidR="00C9247A">
        <w:t xml:space="preserve"> </w:t>
      </w:r>
      <w:r w:rsidR="00C9247A">
        <w:t>…</w:t>
      </w:r>
      <w:r w:rsidR="00C9247A">
        <w:t xml:space="preserve"> </w:t>
      </w:r>
      <w:r w:rsidRPr="00AE0860">
        <w:t>,</w:t>
      </w:r>
      <w:r w:rsidR="00C9247A">
        <w:rPr>
          <w:b/>
        </w:rPr>
        <w:t xml:space="preserve"> </w:t>
      </w:r>
      <w:r w:rsidR="00C9247A">
        <w:t>…</w:t>
      </w:r>
      <w:r w:rsidRPr="00AE0860">
        <w:rPr>
          <w:b/>
        </w:rPr>
        <w:t xml:space="preserve"> </w:t>
      </w:r>
      <w:r w:rsidR="00C9247A" w:rsidRPr="00C9247A">
        <w:rPr>
          <w:bCs/>
        </w:rPr>
        <w:t>ou</w:t>
      </w:r>
      <w:r w:rsidR="00C9247A">
        <w:rPr>
          <w:b/>
        </w:rPr>
        <w:t xml:space="preserve"> </w:t>
      </w:r>
      <w:r w:rsidR="00C9247A" w:rsidRPr="00715833">
        <w:rPr>
          <w:bCs/>
        </w:rPr>
        <w:t>…</w:t>
      </w:r>
      <w:r w:rsidR="00C9247A">
        <w:rPr>
          <w:b/>
        </w:rPr>
        <w:t xml:space="preserve"> </w:t>
      </w:r>
      <w:r w:rsidRPr="00AE0860">
        <w:t xml:space="preserve"> soit </w:t>
      </w:r>
      <w:r w:rsidR="00C9247A">
        <w:t>….</w:t>
      </w:r>
      <w:r w:rsidR="008C6A06">
        <w:t xml:space="preserve"> valeurs (</w:t>
      </w:r>
      <w:r w:rsidR="00C9247A">
        <w:t xml:space="preserve">…. </w:t>
      </w:r>
      <w:r w:rsidRPr="00AE0860">
        <w:t xml:space="preserve">= </w:t>
      </w:r>
      <w:r w:rsidR="00715833" w:rsidRPr="00AE0860">
        <w:t>2</w:t>
      </w:r>
      <w:r w:rsidR="00715833">
        <w:rPr>
          <w:b/>
          <w:vertAlign w:val="superscript"/>
        </w:rPr>
        <w:t>…</w:t>
      </w:r>
      <w:r w:rsidRPr="00AE0860">
        <w:t>).</w:t>
      </w:r>
    </w:p>
    <w:p w:rsidR="002F104A" w:rsidRPr="00AE0860" w:rsidRDefault="002F104A" w:rsidP="002F104A">
      <w:pPr>
        <w:ind w:left="284"/>
        <w:jc w:val="both"/>
      </w:pPr>
      <w:r w:rsidRPr="00AE0860">
        <w:t xml:space="preserve">Avec </w:t>
      </w:r>
      <w:r w:rsidRPr="00AE0860">
        <w:rPr>
          <w:b/>
        </w:rPr>
        <w:t>4</w:t>
      </w:r>
      <w:r w:rsidRPr="00AE0860">
        <w:t xml:space="preserve"> bits, on peut donc écrire </w:t>
      </w:r>
      <w:r w:rsidR="00C9247A" w:rsidRPr="00AE0860">
        <w:t>2</w:t>
      </w:r>
      <w:r w:rsidR="00C9247A">
        <w:rPr>
          <w:b/>
          <w:vertAlign w:val="superscript"/>
        </w:rPr>
        <w:t>…</w:t>
      </w:r>
      <w:r w:rsidRPr="00AE0860">
        <w:t xml:space="preserve"> = </w:t>
      </w:r>
      <w:r w:rsidR="00C9247A">
        <w:t>…..</w:t>
      </w:r>
      <w:r w:rsidRPr="00AE0860">
        <w:t xml:space="preserve"> valeurs.</w:t>
      </w:r>
    </w:p>
    <w:p w:rsidR="002F104A" w:rsidRPr="00AE0860" w:rsidRDefault="002F104A" w:rsidP="002F104A">
      <w:pPr>
        <w:autoSpaceDE w:val="0"/>
        <w:autoSpaceDN w:val="0"/>
        <w:adjustRightInd w:val="0"/>
        <w:ind w:left="284"/>
        <w:jc w:val="both"/>
      </w:pPr>
      <w:r w:rsidRPr="00AE0860">
        <w:t xml:space="preserve">Enfin, </w:t>
      </w:r>
      <w:r w:rsidRPr="00AE0860">
        <w:rPr>
          <w:b/>
          <w:color w:val="FF0000"/>
        </w:rPr>
        <w:t>avec n bits on peut écrire 2</w:t>
      </w:r>
      <w:r w:rsidRPr="00AE0860">
        <w:rPr>
          <w:b/>
          <w:color w:val="FF0000"/>
          <w:vertAlign w:val="superscript"/>
        </w:rPr>
        <w:t>n</w:t>
      </w:r>
      <w:r w:rsidRPr="00AE0860">
        <w:rPr>
          <w:b/>
          <w:color w:val="FF0000"/>
        </w:rPr>
        <w:t xml:space="preserve"> valeurs</w:t>
      </w:r>
      <w:r w:rsidRPr="00AE0860">
        <w:t>.</w:t>
      </w:r>
      <w:r w:rsidR="00715833">
        <w:t xml:space="preserve"> En particulier avec un octet on peut écrire </w:t>
      </w:r>
    </w:p>
    <w:p w:rsidR="002F104A" w:rsidRPr="00AE0860" w:rsidRDefault="00715833" w:rsidP="002F504C">
      <w:pPr>
        <w:autoSpaceDE w:val="0"/>
        <w:autoSpaceDN w:val="0"/>
        <w:adjustRightInd w:val="0"/>
        <w:ind w:left="284"/>
        <w:jc w:val="both"/>
      </w:pPr>
      <w:r w:rsidRPr="00AE0860">
        <w:t>2</w:t>
      </w:r>
      <w:r>
        <w:rPr>
          <w:b/>
          <w:vertAlign w:val="superscript"/>
        </w:rPr>
        <w:t>…</w:t>
      </w:r>
      <w:r w:rsidRPr="00AE0860">
        <w:t xml:space="preserve"> = </w:t>
      </w:r>
      <w:r>
        <w:t>…..</w:t>
      </w:r>
      <w:r w:rsidRPr="00AE0860">
        <w:t xml:space="preserve"> valeurs.</w:t>
      </w:r>
    </w:p>
    <w:p w:rsidR="002F104A" w:rsidRPr="00AE0860" w:rsidRDefault="002F104A" w:rsidP="002F504C">
      <w:pPr>
        <w:autoSpaceDE w:val="0"/>
        <w:autoSpaceDN w:val="0"/>
        <w:adjustRightInd w:val="0"/>
        <w:ind w:left="284"/>
        <w:jc w:val="both"/>
      </w:pPr>
      <w:r w:rsidRPr="00AE0860">
        <w:t>Comment alors compter une suite de 1 et de 0 ?</w:t>
      </w:r>
    </w:p>
    <w:p w:rsidR="002F104A" w:rsidRPr="00AE0860" w:rsidRDefault="002F104A" w:rsidP="002F504C">
      <w:pPr>
        <w:autoSpaceDE w:val="0"/>
        <w:autoSpaceDN w:val="0"/>
        <w:adjustRightInd w:val="0"/>
        <w:ind w:left="284"/>
        <w:jc w:val="both"/>
      </w:pPr>
      <w:r w:rsidRPr="00AE0860">
        <w:t>Et bien comme en base 10, chaque « case » correspond à un multiple de la puissance.</w:t>
      </w:r>
    </w:p>
    <w:p w:rsidR="002F104A" w:rsidRPr="00AE0860" w:rsidRDefault="002F104A" w:rsidP="002F504C">
      <w:pPr>
        <w:autoSpaceDE w:val="0"/>
        <w:autoSpaceDN w:val="0"/>
        <w:adjustRightInd w:val="0"/>
        <w:ind w:left="284"/>
        <w:jc w:val="both"/>
      </w:pPr>
    </w:p>
    <w:p w:rsidR="002F104A" w:rsidRPr="00AE0860" w:rsidRDefault="002F104A" w:rsidP="002F504C">
      <w:pPr>
        <w:autoSpaceDE w:val="0"/>
        <w:autoSpaceDN w:val="0"/>
        <w:adjustRightInd w:val="0"/>
        <w:ind w:left="284"/>
        <w:jc w:val="both"/>
      </w:pPr>
      <w:r w:rsidRPr="00AE0860">
        <w:t>568 en base 10 signifie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96"/>
        <w:gridCol w:w="896"/>
        <w:gridCol w:w="896"/>
        <w:gridCol w:w="3783"/>
      </w:tblGrid>
      <w:tr w:rsidR="002F104A" w:rsidRPr="00AE0860" w:rsidTr="002F104A">
        <w:trPr>
          <w:jc w:val="center"/>
        </w:trPr>
        <w:tc>
          <w:tcPr>
            <w:tcW w:w="896" w:type="dxa"/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  <w:r w:rsidRPr="00AE0860">
              <w:t>5</w:t>
            </w:r>
          </w:p>
        </w:tc>
        <w:tc>
          <w:tcPr>
            <w:tcW w:w="896" w:type="dxa"/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  <w:r w:rsidRPr="00AE0860">
              <w:t>6</w:t>
            </w:r>
          </w:p>
        </w:tc>
        <w:tc>
          <w:tcPr>
            <w:tcW w:w="896" w:type="dxa"/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  <w:r w:rsidRPr="00AE0860">
              <w:t>8</w:t>
            </w:r>
          </w:p>
        </w:tc>
        <w:tc>
          <w:tcPr>
            <w:tcW w:w="3783" w:type="dxa"/>
            <w:tcBorders>
              <w:top w:val="nil"/>
              <w:bottom w:val="nil"/>
              <w:right w:val="nil"/>
            </w:tcBorders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04A" w:rsidRPr="00AE0860" w:rsidTr="002F104A">
        <w:trPr>
          <w:jc w:val="center"/>
        </w:trPr>
        <w:tc>
          <w:tcPr>
            <w:tcW w:w="896" w:type="dxa"/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  <w:r w:rsidRPr="00AE0860">
              <w:t>5x10</w:t>
            </w:r>
            <w:r w:rsidRPr="00AE0860">
              <w:rPr>
                <w:vertAlign w:val="superscript"/>
              </w:rPr>
              <w:t>2</w:t>
            </w:r>
          </w:p>
        </w:tc>
        <w:tc>
          <w:tcPr>
            <w:tcW w:w="896" w:type="dxa"/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  <w:r w:rsidRPr="00AE0860">
              <w:t>6x10</w:t>
            </w:r>
            <w:r w:rsidRPr="00AE0860">
              <w:rPr>
                <w:vertAlign w:val="superscript"/>
              </w:rPr>
              <w:t>1</w:t>
            </w:r>
          </w:p>
        </w:tc>
        <w:tc>
          <w:tcPr>
            <w:tcW w:w="896" w:type="dxa"/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  <w:r w:rsidRPr="00AE0860">
              <w:t>8x10</w:t>
            </w:r>
            <w:r w:rsidRPr="00AE0860">
              <w:rPr>
                <w:vertAlign w:val="superscript"/>
              </w:rPr>
              <w:t>0</w:t>
            </w:r>
          </w:p>
        </w:tc>
        <w:tc>
          <w:tcPr>
            <w:tcW w:w="3783" w:type="dxa"/>
            <w:tcBorders>
              <w:top w:val="nil"/>
              <w:bottom w:val="nil"/>
              <w:right w:val="nil"/>
            </w:tcBorders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04A" w:rsidRPr="00AE0860" w:rsidTr="002F104A">
        <w:trPr>
          <w:jc w:val="center"/>
        </w:trPr>
        <w:tc>
          <w:tcPr>
            <w:tcW w:w="896" w:type="dxa"/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  <w:r w:rsidRPr="00AE0860">
              <w:t>500</w:t>
            </w:r>
          </w:p>
        </w:tc>
        <w:tc>
          <w:tcPr>
            <w:tcW w:w="896" w:type="dxa"/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  <w:r w:rsidRPr="00AE0860">
              <w:t>60</w:t>
            </w:r>
          </w:p>
        </w:tc>
        <w:tc>
          <w:tcPr>
            <w:tcW w:w="896" w:type="dxa"/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  <w:r w:rsidRPr="00AE0860">
              <w:t>8</w:t>
            </w:r>
          </w:p>
        </w:tc>
        <w:tc>
          <w:tcPr>
            <w:tcW w:w="3783" w:type="dxa"/>
            <w:tcBorders>
              <w:top w:val="nil"/>
              <w:bottom w:val="nil"/>
              <w:right w:val="nil"/>
            </w:tcBorders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</w:pPr>
            <w:r w:rsidRPr="00AE0860">
              <w:t>D’où 500</w:t>
            </w:r>
            <w:r w:rsidR="000A7F28">
              <w:t xml:space="preserve"> </w:t>
            </w:r>
            <w:r w:rsidRPr="00AE0860">
              <w:t>+</w:t>
            </w:r>
            <w:r w:rsidR="000A7F28">
              <w:t xml:space="preserve"> </w:t>
            </w:r>
            <w:r w:rsidRPr="00AE0860">
              <w:t>60</w:t>
            </w:r>
            <w:r w:rsidR="000A7F28">
              <w:t xml:space="preserve"> </w:t>
            </w:r>
            <w:r w:rsidRPr="00AE0860">
              <w:t>+</w:t>
            </w:r>
            <w:r w:rsidR="000A7F28">
              <w:t xml:space="preserve"> </w:t>
            </w:r>
            <w:r w:rsidRPr="00AE0860">
              <w:t>8 =</w:t>
            </w:r>
            <w:r w:rsidR="000A7F28">
              <w:t xml:space="preserve"> </w:t>
            </w:r>
            <w:r w:rsidR="00B770F7">
              <w:t>5</w:t>
            </w:r>
            <w:r w:rsidRPr="00AE0860">
              <w:t>68</w:t>
            </w:r>
          </w:p>
        </w:tc>
      </w:tr>
    </w:tbl>
    <w:p w:rsidR="002F104A" w:rsidRPr="00AE0860" w:rsidRDefault="002F104A" w:rsidP="002F504C">
      <w:pPr>
        <w:autoSpaceDE w:val="0"/>
        <w:autoSpaceDN w:val="0"/>
        <w:adjustRightInd w:val="0"/>
        <w:ind w:left="284"/>
        <w:jc w:val="both"/>
      </w:pPr>
    </w:p>
    <w:p w:rsidR="002F104A" w:rsidRPr="00AE0860" w:rsidRDefault="002F104A" w:rsidP="002F504C">
      <w:pPr>
        <w:autoSpaceDE w:val="0"/>
        <w:autoSpaceDN w:val="0"/>
        <w:adjustRightInd w:val="0"/>
        <w:ind w:left="284"/>
        <w:jc w:val="both"/>
      </w:pPr>
      <w:r w:rsidRPr="00AE0860">
        <w:t>En binaire c’est le même principe, par exemple 101 signifie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96"/>
        <w:gridCol w:w="896"/>
        <w:gridCol w:w="896"/>
        <w:gridCol w:w="3783"/>
      </w:tblGrid>
      <w:tr w:rsidR="002F104A" w:rsidRPr="00AE0860">
        <w:trPr>
          <w:jc w:val="center"/>
        </w:trPr>
        <w:tc>
          <w:tcPr>
            <w:tcW w:w="896" w:type="dxa"/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  <w:r w:rsidRPr="00AE0860">
              <w:t>1</w:t>
            </w:r>
          </w:p>
        </w:tc>
        <w:tc>
          <w:tcPr>
            <w:tcW w:w="896" w:type="dxa"/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  <w:r w:rsidRPr="00AE0860">
              <w:t>0</w:t>
            </w:r>
          </w:p>
        </w:tc>
        <w:tc>
          <w:tcPr>
            <w:tcW w:w="896" w:type="dxa"/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  <w:r w:rsidRPr="00AE0860">
              <w:t>1</w:t>
            </w:r>
          </w:p>
        </w:tc>
        <w:tc>
          <w:tcPr>
            <w:tcW w:w="3783" w:type="dxa"/>
            <w:tcBorders>
              <w:top w:val="nil"/>
              <w:bottom w:val="nil"/>
              <w:right w:val="nil"/>
            </w:tcBorders>
          </w:tcPr>
          <w:p w:rsidR="002F104A" w:rsidRPr="00AE0860" w:rsidRDefault="002F104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04A" w:rsidRPr="00AE0860">
        <w:trPr>
          <w:jc w:val="center"/>
        </w:trPr>
        <w:tc>
          <w:tcPr>
            <w:tcW w:w="896" w:type="dxa"/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  <w:r w:rsidRPr="00AE0860">
              <w:t>1x2</w:t>
            </w:r>
            <w:r w:rsidRPr="00AE0860">
              <w:rPr>
                <w:vertAlign w:val="superscript"/>
              </w:rPr>
              <w:t>2</w:t>
            </w:r>
          </w:p>
        </w:tc>
        <w:tc>
          <w:tcPr>
            <w:tcW w:w="896" w:type="dxa"/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  <w:r w:rsidRPr="00AE0860">
              <w:t>0x2</w:t>
            </w:r>
            <w:r w:rsidRPr="00AE0860">
              <w:rPr>
                <w:vertAlign w:val="superscript"/>
              </w:rPr>
              <w:t>1</w:t>
            </w:r>
          </w:p>
        </w:tc>
        <w:tc>
          <w:tcPr>
            <w:tcW w:w="896" w:type="dxa"/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  <w:r w:rsidRPr="00AE0860">
              <w:t>1x2</w:t>
            </w:r>
            <w:r w:rsidRPr="00AE0860">
              <w:rPr>
                <w:vertAlign w:val="superscript"/>
              </w:rPr>
              <w:t>0</w:t>
            </w:r>
          </w:p>
        </w:tc>
        <w:tc>
          <w:tcPr>
            <w:tcW w:w="3783" w:type="dxa"/>
            <w:tcBorders>
              <w:top w:val="nil"/>
              <w:bottom w:val="nil"/>
              <w:right w:val="nil"/>
            </w:tcBorders>
          </w:tcPr>
          <w:p w:rsidR="002F104A" w:rsidRPr="00AE0860" w:rsidRDefault="002F104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04A" w:rsidRPr="00AE0860">
        <w:trPr>
          <w:jc w:val="center"/>
        </w:trPr>
        <w:tc>
          <w:tcPr>
            <w:tcW w:w="896" w:type="dxa"/>
          </w:tcPr>
          <w:p w:rsidR="002F104A" w:rsidRPr="00AE0860" w:rsidRDefault="002F104A">
            <w:pPr>
              <w:autoSpaceDE w:val="0"/>
              <w:autoSpaceDN w:val="0"/>
              <w:adjustRightInd w:val="0"/>
              <w:jc w:val="center"/>
            </w:pPr>
            <w:r w:rsidRPr="00AE0860">
              <w:t>4</w:t>
            </w:r>
          </w:p>
        </w:tc>
        <w:tc>
          <w:tcPr>
            <w:tcW w:w="896" w:type="dxa"/>
          </w:tcPr>
          <w:p w:rsidR="002F104A" w:rsidRPr="00AE0860" w:rsidRDefault="002F104A">
            <w:pPr>
              <w:autoSpaceDE w:val="0"/>
              <w:autoSpaceDN w:val="0"/>
              <w:adjustRightInd w:val="0"/>
              <w:jc w:val="center"/>
            </w:pPr>
            <w:r w:rsidRPr="00AE0860">
              <w:t>0</w:t>
            </w:r>
          </w:p>
        </w:tc>
        <w:tc>
          <w:tcPr>
            <w:tcW w:w="896" w:type="dxa"/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  <w:jc w:val="center"/>
            </w:pPr>
            <w:r w:rsidRPr="00AE0860">
              <w:t>1</w:t>
            </w:r>
          </w:p>
        </w:tc>
        <w:tc>
          <w:tcPr>
            <w:tcW w:w="3783" w:type="dxa"/>
            <w:tcBorders>
              <w:top w:val="nil"/>
              <w:bottom w:val="nil"/>
              <w:right w:val="nil"/>
            </w:tcBorders>
          </w:tcPr>
          <w:p w:rsidR="002F104A" w:rsidRPr="00AE0860" w:rsidRDefault="002F104A" w:rsidP="002F104A">
            <w:pPr>
              <w:autoSpaceDE w:val="0"/>
              <w:autoSpaceDN w:val="0"/>
              <w:adjustRightInd w:val="0"/>
            </w:pPr>
            <w:r w:rsidRPr="00AE0860">
              <w:t>D’où 4</w:t>
            </w:r>
            <w:r w:rsidR="000A7F28">
              <w:t xml:space="preserve"> </w:t>
            </w:r>
            <w:r w:rsidRPr="00AE0860">
              <w:t>+</w:t>
            </w:r>
            <w:r w:rsidR="000A7F28">
              <w:t xml:space="preserve"> </w:t>
            </w:r>
            <w:r w:rsidRPr="00AE0860">
              <w:t>0</w:t>
            </w:r>
            <w:r w:rsidR="000A7F28">
              <w:t xml:space="preserve"> </w:t>
            </w:r>
            <w:r w:rsidRPr="00AE0860">
              <w:t>+</w:t>
            </w:r>
            <w:r w:rsidR="000A7F28">
              <w:t xml:space="preserve"> </w:t>
            </w:r>
            <w:r w:rsidRPr="00AE0860">
              <w:t>1 =</w:t>
            </w:r>
            <w:r w:rsidR="000A7F28">
              <w:t xml:space="preserve"> </w:t>
            </w:r>
            <w:r w:rsidRPr="00AE0860">
              <w:t>5</w:t>
            </w:r>
          </w:p>
        </w:tc>
      </w:tr>
    </w:tbl>
    <w:p w:rsidR="002F104A" w:rsidRPr="00AE0860" w:rsidRDefault="002F104A" w:rsidP="002F504C">
      <w:pPr>
        <w:autoSpaceDE w:val="0"/>
        <w:autoSpaceDN w:val="0"/>
        <w:adjustRightInd w:val="0"/>
        <w:ind w:left="284"/>
        <w:jc w:val="both"/>
      </w:pPr>
    </w:p>
    <w:p w:rsidR="002F104A" w:rsidRPr="00AE0860" w:rsidRDefault="002F104A" w:rsidP="002F504C">
      <w:pPr>
        <w:autoSpaceDE w:val="0"/>
        <w:autoSpaceDN w:val="0"/>
        <w:adjustRightInd w:val="0"/>
        <w:ind w:left="284"/>
        <w:jc w:val="both"/>
      </w:pPr>
    </w:p>
    <w:p w:rsidR="002F104A" w:rsidRPr="00AE0860" w:rsidRDefault="002F104A" w:rsidP="002F504C">
      <w:pPr>
        <w:autoSpaceDE w:val="0"/>
        <w:autoSpaceDN w:val="0"/>
        <w:adjustRightInd w:val="0"/>
        <w:ind w:left="284"/>
        <w:jc w:val="both"/>
        <w:rPr>
          <w:b/>
          <w:color w:val="00B050"/>
          <w:u w:val="single"/>
        </w:rPr>
      </w:pPr>
      <w:r w:rsidRPr="00AE0860">
        <w:rPr>
          <w:b/>
          <w:color w:val="00B050"/>
          <w:u w:val="single"/>
        </w:rPr>
        <w:t>Applications</w:t>
      </w:r>
      <w:r w:rsidRPr="00AE0860">
        <w:rPr>
          <w:b/>
          <w:color w:val="00B050"/>
        </w:rPr>
        <w:t> :</w:t>
      </w:r>
    </w:p>
    <w:p w:rsidR="002F104A" w:rsidRPr="00AE0860" w:rsidRDefault="002F104A" w:rsidP="002F504C">
      <w:pPr>
        <w:autoSpaceDE w:val="0"/>
        <w:autoSpaceDN w:val="0"/>
        <w:adjustRightInd w:val="0"/>
        <w:ind w:left="284"/>
        <w:jc w:val="both"/>
      </w:pPr>
    </w:p>
    <w:p w:rsidR="002F104A" w:rsidRPr="00AE0860" w:rsidRDefault="00A6513C" w:rsidP="002F104A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jc w:val="both"/>
      </w:pPr>
      <w:r w:rsidRPr="00AE0860">
        <w:t>Convertir en décimal</w:t>
      </w:r>
      <w:r w:rsidR="002F104A" w:rsidRPr="00AE0860">
        <w:t xml:space="preserve"> le nombre binaire : 10110010.</w:t>
      </w:r>
      <w:r w:rsidRPr="00AE0860">
        <w:tab/>
      </w:r>
      <w:r w:rsidRPr="00AE0860">
        <w:tab/>
      </w:r>
      <w:r w:rsidR="002F104A" w:rsidRPr="00AE0860">
        <w:tab/>
      </w:r>
      <w:r w:rsidR="002F104A" w:rsidRPr="00AE0860">
        <w:rPr>
          <w:b/>
          <w:vanish/>
          <w:color w:val="00B050"/>
        </w:rPr>
        <w:t>178</w:t>
      </w:r>
    </w:p>
    <w:p w:rsidR="002F104A" w:rsidRPr="00AE0860" w:rsidRDefault="002F104A" w:rsidP="002F104A">
      <w:pPr>
        <w:pStyle w:val="Paragraphedeliste"/>
        <w:autoSpaceDE w:val="0"/>
        <w:autoSpaceDN w:val="0"/>
        <w:adjustRightInd w:val="0"/>
        <w:ind w:left="644"/>
        <w:jc w:val="both"/>
      </w:pPr>
    </w:p>
    <w:p w:rsidR="002F104A" w:rsidRPr="00AE0860" w:rsidRDefault="002F104A" w:rsidP="002F104A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jc w:val="both"/>
      </w:pPr>
      <w:r w:rsidRPr="00AE0860">
        <w:t>Combien de valeurs différentes peut-on coder avec 5 bits ?</w:t>
      </w:r>
      <w:r w:rsidRPr="00AE0860">
        <w:tab/>
      </w:r>
      <w:r w:rsidRPr="00AE0860">
        <w:tab/>
      </w:r>
      <w:r w:rsidRPr="00AE0860">
        <w:rPr>
          <w:b/>
          <w:vanish/>
          <w:color w:val="00B050"/>
        </w:rPr>
        <w:t>2</w:t>
      </w:r>
      <w:r w:rsidRPr="00AE0860">
        <w:rPr>
          <w:b/>
          <w:vanish/>
          <w:color w:val="00B050"/>
          <w:vertAlign w:val="superscript"/>
        </w:rPr>
        <w:t>5</w:t>
      </w:r>
      <w:r w:rsidRPr="00AE0860">
        <w:rPr>
          <w:b/>
          <w:vanish/>
          <w:color w:val="00B050"/>
        </w:rPr>
        <w:t xml:space="preserve"> = 32 valeurs</w:t>
      </w:r>
    </w:p>
    <w:p w:rsidR="002F104A" w:rsidRPr="00AE0860" w:rsidRDefault="002F104A" w:rsidP="002F104A">
      <w:pPr>
        <w:pStyle w:val="Paragraphedeliste"/>
      </w:pPr>
    </w:p>
    <w:p w:rsidR="002F104A" w:rsidRPr="00AE0860" w:rsidRDefault="00A6513C" w:rsidP="002F104A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jc w:val="both"/>
      </w:pPr>
      <w:r w:rsidRPr="00AE0860">
        <w:t xml:space="preserve">Quelle est la plus grande valeur que l’on peut coder sur 4 bits ? </w:t>
      </w:r>
      <w:r w:rsidRPr="00AE0860">
        <w:tab/>
      </w:r>
      <w:r w:rsidRPr="00AE0860">
        <w:rPr>
          <w:b/>
          <w:vanish/>
          <w:color w:val="00B050"/>
        </w:rPr>
        <w:t>1111</w:t>
      </w:r>
    </w:p>
    <w:p w:rsidR="00A6513C" w:rsidRPr="00AE0860" w:rsidRDefault="00A6513C" w:rsidP="00A6513C">
      <w:pPr>
        <w:pStyle w:val="Paragraphedeliste"/>
      </w:pPr>
    </w:p>
    <w:p w:rsidR="00A6513C" w:rsidRPr="00AE0860" w:rsidRDefault="00A6513C" w:rsidP="002F104A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jc w:val="both"/>
      </w:pPr>
      <w:r w:rsidRPr="00AE0860">
        <w:t>Quelle est sa valeur en décimal ?</w:t>
      </w:r>
      <w:r w:rsidRPr="00AE0860">
        <w:tab/>
      </w:r>
      <w:r w:rsidRPr="00AE0860">
        <w:tab/>
      </w:r>
      <w:r w:rsidRPr="00AE0860">
        <w:tab/>
      </w:r>
      <w:r w:rsidRPr="00AE0860">
        <w:rPr>
          <w:b/>
          <w:vanish/>
          <w:color w:val="00B050"/>
        </w:rPr>
        <w:t>15</w:t>
      </w:r>
    </w:p>
    <w:p w:rsidR="00A6513C" w:rsidRPr="00AE0860" w:rsidRDefault="00A6513C" w:rsidP="00A6513C">
      <w:pPr>
        <w:pStyle w:val="Paragraphedeliste"/>
      </w:pPr>
    </w:p>
    <w:p w:rsidR="00A6513C" w:rsidRPr="00AE0860" w:rsidRDefault="00A6513C" w:rsidP="00A6513C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jc w:val="both"/>
      </w:pPr>
      <w:r w:rsidRPr="00AE0860">
        <w:t xml:space="preserve">Quelle est la plus grande valeur décimale que l’on peut coder sur un octet (8 bits) ? </w:t>
      </w:r>
      <w:r w:rsidRPr="00AE0860">
        <w:tab/>
      </w:r>
      <w:r w:rsidRPr="00AE0860">
        <w:rPr>
          <w:b/>
          <w:vanish/>
          <w:color w:val="00B050"/>
        </w:rPr>
        <w:t>255</w:t>
      </w:r>
    </w:p>
    <w:p w:rsidR="00A6513C" w:rsidRPr="00AE0860" w:rsidRDefault="00A6513C" w:rsidP="00A6513C">
      <w:pPr>
        <w:pStyle w:val="Paragraphedeliste"/>
      </w:pPr>
    </w:p>
    <w:p w:rsidR="00A6513C" w:rsidRPr="00AE0860" w:rsidRDefault="00A6513C" w:rsidP="00A6513C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jc w:val="both"/>
      </w:pPr>
      <w:r w:rsidRPr="00AE0860">
        <w:t>Donner le nombre binaire (sur 1 octet) correspondant à 103.</w:t>
      </w:r>
      <w:r w:rsidRPr="00AE0860">
        <w:tab/>
      </w:r>
      <w:r w:rsidRPr="00AE0860">
        <w:tab/>
      </w:r>
      <w:r w:rsidRPr="00AE0860">
        <w:tab/>
      </w:r>
      <w:r w:rsidRPr="00AE0860">
        <w:rPr>
          <w:b/>
          <w:vanish/>
          <w:color w:val="00B050"/>
        </w:rPr>
        <w:t>01100111</w:t>
      </w:r>
    </w:p>
    <w:p w:rsidR="00AE0860" w:rsidRPr="000D5491" w:rsidRDefault="00AE0860" w:rsidP="00AE0860">
      <w:pPr>
        <w:autoSpaceDE w:val="0"/>
        <w:autoSpaceDN w:val="0"/>
        <w:adjustRightInd w:val="0"/>
        <w:jc w:val="both"/>
      </w:pPr>
    </w:p>
    <w:p w:rsidR="00AE0860" w:rsidRDefault="00AE0860" w:rsidP="00AE0860">
      <w:pPr>
        <w:autoSpaceDE w:val="0"/>
        <w:autoSpaceDN w:val="0"/>
        <w:adjustRightInd w:val="0"/>
        <w:jc w:val="both"/>
      </w:pPr>
    </w:p>
    <w:p w:rsidR="00AE0860" w:rsidRPr="00C31246" w:rsidRDefault="00AE0860" w:rsidP="00AE0860">
      <w:pPr>
        <w:autoSpaceDE w:val="0"/>
        <w:autoSpaceDN w:val="0"/>
        <w:adjustRightInd w:val="0"/>
        <w:jc w:val="both"/>
        <w:rPr>
          <w:b/>
          <w:color w:val="FF0000"/>
        </w:rPr>
      </w:pPr>
      <w:r>
        <w:rPr>
          <w:b/>
          <w:color w:val="FF0000"/>
        </w:rPr>
        <w:t>2</w:t>
      </w:r>
      <w:r w:rsidRPr="00C31246">
        <w:rPr>
          <w:b/>
          <w:color w:val="FF0000"/>
        </w:rPr>
        <w:t xml:space="preserve">. </w:t>
      </w:r>
      <w:r>
        <w:rPr>
          <w:b/>
          <w:bCs/>
          <w:color w:val="FF0000"/>
          <w:u w:val="single"/>
        </w:rPr>
        <w:t>Le codage des couleurs</w:t>
      </w:r>
    </w:p>
    <w:p w:rsidR="00AE0860" w:rsidRDefault="00A03DC2" w:rsidP="00AE0860">
      <w:pPr>
        <w:autoSpaceDE w:val="0"/>
        <w:autoSpaceDN w:val="0"/>
        <w:adjustRightInd w:val="0"/>
        <w:ind w:left="284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C01F46" wp14:editId="657C7002">
            <wp:simplePos x="0" y="0"/>
            <wp:positionH relativeFrom="column">
              <wp:posOffset>5126990</wp:posOffset>
            </wp:positionH>
            <wp:positionV relativeFrom="paragraph">
              <wp:posOffset>27305</wp:posOffset>
            </wp:positionV>
            <wp:extent cx="773430" cy="7810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0860" w:rsidRDefault="00000000" w:rsidP="00A03DC2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jc w:val="both"/>
      </w:pPr>
      <w:r>
        <w:rPr>
          <w:noProof/>
        </w:rPr>
        <w:pict>
          <v:line id="Line 100" o:spid="_x0000_s2052" style="position:absolute;left:0;text-align:left;z-index:251659264;visibility:visible" from="329.45pt,8.75pt" to="397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">
            <v:stroke endarrow="block"/>
          </v:line>
        </w:pict>
      </w:r>
      <w:r w:rsidR="00AE0860" w:rsidRPr="003E7873">
        <w:t>Quelles sont les dimensions de l’image ci-contre en pixels ?</w:t>
      </w:r>
    </w:p>
    <w:p w:rsidR="00A03DC2" w:rsidRDefault="00A03DC2" w:rsidP="00A03DC2">
      <w:pPr>
        <w:autoSpaceDE w:val="0"/>
        <w:autoSpaceDN w:val="0"/>
        <w:adjustRightInd w:val="0"/>
        <w:jc w:val="both"/>
      </w:pPr>
    </w:p>
    <w:p w:rsidR="00A03DC2" w:rsidRDefault="001D57BC" w:rsidP="00A03DC2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jc w:val="both"/>
      </w:pPr>
      <w:r>
        <w:t xml:space="preserve">Quelle est sa résolution </w:t>
      </w:r>
      <w:r w:rsidR="00A03DC2" w:rsidRPr="003E7873">
        <w:t>?</w:t>
      </w:r>
    </w:p>
    <w:p w:rsidR="00A03DC2" w:rsidRDefault="00A03DC2" w:rsidP="00A03DC2">
      <w:pPr>
        <w:pStyle w:val="Paragraphedeliste"/>
      </w:pPr>
    </w:p>
    <w:p w:rsidR="00A03DC2" w:rsidRDefault="00A03DC2" w:rsidP="00A03DC2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jc w:val="both"/>
      </w:pPr>
      <w:r w:rsidRPr="003E7873">
        <w:t>Combien de couleurs différentes permettent de décrire cette image ?</w:t>
      </w:r>
    </w:p>
    <w:p w:rsidR="00A03DC2" w:rsidRDefault="00A03DC2" w:rsidP="00A03DC2">
      <w:pPr>
        <w:pStyle w:val="Paragraphedeliste"/>
      </w:pPr>
    </w:p>
    <w:p w:rsidR="00A03DC2" w:rsidRDefault="00A03DC2" w:rsidP="00A03DC2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6A01CD5" wp14:editId="577EE920">
            <wp:simplePos x="0" y="0"/>
            <wp:positionH relativeFrom="column">
              <wp:posOffset>5898515</wp:posOffset>
            </wp:positionH>
            <wp:positionV relativeFrom="paragraph">
              <wp:posOffset>59690</wp:posOffset>
            </wp:positionV>
            <wp:extent cx="773430" cy="7810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873">
        <w:t>En déduire combien de bits permettent de coder les couleurs de l’image.</w:t>
      </w:r>
    </w:p>
    <w:p w:rsidR="00A03DC2" w:rsidRDefault="00A03DC2" w:rsidP="00A03DC2">
      <w:pPr>
        <w:pStyle w:val="Paragraphedeliste"/>
      </w:pPr>
    </w:p>
    <w:p w:rsidR="00A03DC2" w:rsidRDefault="00000000" w:rsidP="00A03DC2">
      <w:pPr>
        <w:pStyle w:val="Paragraphedeliste"/>
        <w:rPr>
          <w:noProof/>
        </w:rPr>
      </w:pPr>
      <w:r>
        <w:rPr>
          <w:noProof/>
        </w:rPr>
        <w:pict>
          <v:line id="Line 101" o:spid="_x0000_s2051" style="position:absolute;left:0;text-align:left;z-index:251660288;visibility:visible" from="430.5pt,7.1pt" to="460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XUKAIAAEs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">
            <v:stroke endarrow="block"/>
          </v:line>
        </w:pict>
      </w:r>
      <w:r w:rsidR="00A03DC2" w:rsidRPr="003E7873">
        <w:rPr>
          <w:noProof/>
        </w:rPr>
        <w:t>On colore maintenant la bouche en rouge, les yeux en bleu, les cheveux en jaune.</w:t>
      </w:r>
    </w:p>
    <w:p w:rsidR="00A03DC2" w:rsidRDefault="00A03DC2" w:rsidP="00A03DC2">
      <w:pPr>
        <w:pStyle w:val="Paragraphedeliste"/>
      </w:pPr>
    </w:p>
    <w:p w:rsidR="00A03DC2" w:rsidRDefault="00A03DC2" w:rsidP="00A03DC2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jc w:val="both"/>
      </w:pPr>
      <w:r w:rsidRPr="003E7873">
        <w:t>Combien de couleurs différentes permettent de décrire cette image ?</w:t>
      </w:r>
    </w:p>
    <w:p w:rsidR="00A03DC2" w:rsidRDefault="00A03DC2" w:rsidP="00A03DC2">
      <w:pPr>
        <w:autoSpaceDE w:val="0"/>
        <w:autoSpaceDN w:val="0"/>
        <w:adjustRightInd w:val="0"/>
        <w:jc w:val="both"/>
      </w:pPr>
    </w:p>
    <w:p w:rsidR="00A03DC2" w:rsidRDefault="00A03DC2" w:rsidP="00A03DC2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jc w:val="both"/>
      </w:pPr>
      <w:r w:rsidRPr="003E7873">
        <w:lastRenderedPageBreak/>
        <w:t>En déduire combien de bits sont nécessaires pour coder les couleurs de l’image.</w:t>
      </w:r>
    </w:p>
    <w:p w:rsidR="00A03DC2" w:rsidRDefault="00A03DC2" w:rsidP="00AE0860">
      <w:pPr>
        <w:autoSpaceDE w:val="0"/>
        <w:autoSpaceDN w:val="0"/>
        <w:adjustRightInd w:val="0"/>
        <w:ind w:left="284"/>
        <w:jc w:val="both"/>
      </w:pPr>
    </w:p>
    <w:p w:rsidR="00A03DC2" w:rsidRDefault="00A03DC2" w:rsidP="00AE0860">
      <w:pPr>
        <w:autoSpaceDE w:val="0"/>
        <w:autoSpaceDN w:val="0"/>
        <w:adjustRightInd w:val="0"/>
        <w:ind w:left="284"/>
        <w:jc w:val="both"/>
      </w:pPr>
      <w:r w:rsidRPr="003E7873">
        <w:t>Le tableau de nombres binaires ci-dessous correspond à une image de 64 pixels. Il est associé à un</w:t>
      </w:r>
      <w:r>
        <w:t>e</w:t>
      </w:r>
      <w:r w:rsidRPr="003E7873">
        <w:t xml:space="preserve"> « </w:t>
      </w:r>
      <w:r>
        <w:t>palette</w:t>
      </w:r>
      <w:r w:rsidRPr="003E7873">
        <w:t xml:space="preserve">» c'est-à-dire un tableau donnant la correspondance entre le code du pixel et la couleur. </w:t>
      </w:r>
    </w:p>
    <w:p w:rsidR="00A03DC2" w:rsidRDefault="00A03DC2" w:rsidP="00A03DC2">
      <w:pPr>
        <w:overflowPunct w:val="0"/>
        <w:autoSpaceDE w:val="0"/>
        <w:autoSpaceDN w:val="0"/>
        <w:adjustRightInd w:val="0"/>
        <w:ind w:left="360"/>
        <w:textAlignment w:val="baseline"/>
      </w:pPr>
    </w:p>
    <w:p w:rsidR="006C67ED" w:rsidRDefault="006C67ED" w:rsidP="006C67ED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jc w:val="both"/>
      </w:pPr>
      <w:r w:rsidRPr="003E7873">
        <w:t>Dessiner l’image associée à ce tableau.</w:t>
      </w:r>
    </w:p>
    <w:p w:rsidR="006C67ED" w:rsidRPr="003E7873" w:rsidRDefault="006C67ED" w:rsidP="00A03DC2">
      <w:pPr>
        <w:overflowPunct w:val="0"/>
        <w:autoSpaceDE w:val="0"/>
        <w:autoSpaceDN w:val="0"/>
        <w:adjustRightInd w:val="0"/>
        <w:ind w:left="360"/>
        <w:textAlignment w:val="baseline"/>
      </w:pPr>
    </w:p>
    <w:p w:rsidR="00A03DC2" w:rsidRPr="003A6797" w:rsidRDefault="00A03DC2" w:rsidP="00A03DC2">
      <w:pPr>
        <w:rPr>
          <w:sz w:val="4"/>
        </w:rPr>
      </w:pPr>
    </w:p>
    <w:tbl>
      <w:tblPr>
        <w:tblpPr w:leftFromText="141" w:rightFromText="141" w:vertAnchor="text" w:horzAnchor="margin" w:tblpXSpec="center" w:tblpY="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610"/>
        <w:gridCol w:w="1676"/>
      </w:tblGrid>
      <w:tr w:rsidR="00A03DC2" w:rsidRPr="003E7873">
        <w:tc>
          <w:tcPr>
            <w:tcW w:w="4387" w:type="dxa"/>
            <w:gridSpan w:val="3"/>
            <w:tcBorders>
              <w:bottom w:val="single" w:sz="4" w:space="0" w:color="auto"/>
            </w:tcBorders>
          </w:tcPr>
          <w:p w:rsidR="00A03DC2" w:rsidRPr="003E7873" w:rsidRDefault="00A03D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Palette</w:t>
            </w:r>
          </w:p>
        </w:tc>
      </w:tr>
      <w:tr w:rsidR="00A03DC2" w:rsidRPr="003E7873">
        <w:tc>
          <w:tcPr>
            <w:tcW w:w="1101" w:type="dxa"/>
            <w:shd w:val="clear" w:color="auto" w:fill="CCFFFF"/>
          </w:tcPr>
          <w:p w:rsidR="00A03DC2" w:rsidRPr="003E7873" w:rsidRDefault="00A03DC2">
            <w:pPr>
              <w:rPr>
                <w:b/>
                <w:i/>
              </w:rPr>
            </w:pPr>
            <w:r w:rsidRPr="003E7873">
              <w:rPr>
                <w:b/>
                <w:i/>
              </w:rPr>
              <w:t>Couleur</w:t>
            </w:r>
          </w:p>
        </w:tc>
        <w:tc>
          <w:tcPr>
            <w:tcW w:w="1610" w:type="dxa"/>
            <w:shd w:val="clear" w:color="auto" w:fill="CCFFFF"/>
          </w:tcPr>
          <w:p w:rsidR="00A03DC2" w:rsidRPr="003E7873" w:rsidRDefault="00A03DC2">
            <w:pPr>
              <w:rPr>
                <w:b/>
                <w:i/>
              </w:rPr>
            </w:pPr>
            <w:r w:rsidRPr="003E7873">
              <w:rPr>
                <w:b/>
                <w:i/>
              </w:rPr>
              <w:t>Code binaire</w:t>
            </w:r>
          </w:p>
        </w:tc>
        <w:tc>
          <w:tcPr>
            <w:tcW w:w="1676" w:type="dxa"/>
            <w:shd w:val="clear" w:color="auto" w:fill="CCFFFF"/>
          </w:tcPr>
          <w:p w:rsidR="00A03DC2" w:rsidRPr="003E7873" w:rsidRDefault="00A03DC2">
            <w:pPr>
              <w:rPr>
                <w:b/>
                <w:i/>
              </w:rPr>
            </w:pPr>
            <w:r w:rsidRPr="003E7873">
              <w:rPr>
                <w:b/>
                <w:i/>
              </w:rPr>
              <w:t>Code décimal</w:t>
            </w:r>
          </w:p>
        </w:tc>
      </w:tr>
      <w:tr w:rsidR="00A03DC2" w:rsidRPr="003E7873">
        <w:tc>
          <w:tcPr>
            <w:tcW w:w="1101" w:type="dxa"/>
          </w:tcPr>
          <w:p w:rsidR="00A03DC2" w:rsidRPr="003E7873" w:rsidRDefault="00A03DC2">
            <w:pPr>
              <w:jc w:val="center"/>
            </w:pPr>
            <w:r w:rsidRPr="003E7873">
              <w:t>Bleu</w:t>
            </w:r>
          </w:p>
        </w:tc>
        <w:tc>
          <w:tcPr>
            <w:tcW w:w="1610" w:type="dxa"/>
          </w:tcPr>
          <w:p w:rsidR="00A03DC2" w:rsidRPr="003E7873" w:rsidRDefault="00A03DC2">
            <w:pPr>
              <w:jc w:val="center"/>
            </w:pPr>
            <w:r w:rsidRPr="003E7873">
              <w:t>00</w:t>
            </w:r>
          </w:p>
        </w:tc>
        <w:tc>
          <w:tcPr>
            <w:tcW w:w="1676" w:type="dxa"/>
          </w:tcPr>
          <w:p w:rsidR="00A03DC2" w:rsidRPr="003E7873" w:rsidRDefault="00A03DC2">
            <w:pPr>
              <w:jc w:val="center"/>
            </w:pPr>
          </w:p>
        </w:tc>
      </w:tr>
      <w:tr w:rsidR="00A03DC2" w:rsidRPr="003E7873">
        <w:tc>
          <w:tcPr>
            <w:tcW w:w="1101" w:type="dxa"/>
          </w:tcPr>
          <w:p w:rsidR="00A03DC2" w:rsidRPr="003E7873" w:rsidRDefault="00A03DC2">
            <w:pPr>
              <w:jc w:val="center"/>
            </w:pPr>
            <w:r w:rsidRPr="003E7873">
              <w:t>Vert</w:t>
            </w:r>
          </w:p>
        </w:tc>
        <w:tc>
          <w:tcPr>
            <w:tcW w:w="1610" w:type="dxa"/>
          </w:tcPr>
          <w:p w:rsidR="00A03DC2" w:rsidRPr="003E7873" w:rsidRDefault="00A03DC2">
            <w:pPr>
              <w:jc w:val="center"/>
            </w:pPr>
            <w:r w:rsidRPr="003E7873">
              <w:t>01</w:t>
            </w:r>
          </w:p>
        </w:tc>
        <w:tc>
          <w:tcPr>
            <w:tcW w:w="1676" w:type="dxa"/>
          </w:tcPr>
          <w:p w:rsidR="00A03DC2" w:rsidRPr="003E7873" w:rsidRDefault="00A03DC2">
            <w:pPr>
              <w:jc w:val="center"/>
            </w:pPr>
          </w:p>
        </w:tc>
      </w:tr>
      <w:tr w:rsidR="00A03DC2" w:rsidRPr="003E7873">
        <w:tc>
          <w:tcPr>
            <w:tcW w:w="1101" w:type="dxa"/>
          </w:tcPr>
          <w:p w:rsidR="00A03DC2" w:rsidRPr="003E7873" w:rsidRDefault="00A03DC2">
            <w:pPr>
              <w:jc w:val="center"/>
            </w:pPr>
            <w:r w:rsidRPr="003E7873">
              <w:t>Rouge</w:t>
            </w:r>
          </w:p>
        </w:tc>
        <w:tc>
          <w:tcPr>
            <w:tcW w:w="1610" w:type="dxa"/>
          </w:tcPr>
          <w:p w:rsidR="00A03DC2" w:rsidRPr="003E7873" w:rsidRDefault="00A03DC2">
            <w:pPr>
              <w:jc w:val="center"/>
            </w:pPr>
            <w:r w:rsidRPr="003E7873">
              <w:t>10</w:t>
            </w:r>
          </w:p>
        </w:tc>
        <w:tc>
          <w:tcPr>
            <w:tcW w:w="1676" w:type="dxa"/>
          </w:tcPr>
          <w:p w:rsidR="00A03DC2" w:rsidRPr="003E7873" w:rsidRDefault="00A03DC2">
            <w:pPr>
              <w:jc w:val="center"/>
            </w:pPr>
          </w:p>
        </w:tc>
      </w:tr>
      <w:tr w:rsidR="00A03DC2" w:rsidRPr="003E7873">
        <w:tc>
          <w:tcPr>
            <w:tcW w:w="1101" w:type="dxa"/>
          </w:tcPr>
          <w:p w:rsidR="00A03DC2" w:rsidRPr="003E7873" w:rsidRDefault="00A03DC2">
            <w:pPr>
              <w:jc w:val="center"/>
            </w:pPr>
            <w:r w:rsidRPr="003E7873">
              <w:t>Blanc</w:t>
            </w:r>
          </w:p>
        </w:tc>
        <w:tc>
          <w:tcPr>
            <w:tcW w:w="1610" w:type="dxa"/>
          </w:tcPr>
          <w:p w:rsidR="00A03DC2" w:rsidRPr="003E7873" w:rsidRDefault="00A03DC2">
            <w:pPr>
              <w:jc w:val="center"/>
            </w:pPr>
            <w:r w:rsidRPr="003E7873">
              <w:t>11</w:t>
            </w:r>
          </w:p>
        </w:tc>
        <w:tc>
          <w:tcPr>
            <w:tcW w:w="1676" w:type="dxa"/>
          </w:tcPr>
          <w:p w:rsidR="00A03DC2" w:rsidRPr="003E7873" w:rsidRDefault="00A03DC2">
            <w:pPr>
              <w:jc w:val="center"/>
            </w:pPr>
          </w:p>
        </w:tc>
      </w:tr>
    </w:tbl>
    <w:p w:rsidR="00A03DC2" w:rsidRPr="003E7873" w:rsidRDefault="00A03DC2" w:rsidP="00A03DC2">
      <w:pPr>
        <w:framePr w:hSpace="141" w:wrap="around" w:vAnchor="text" w:hAnchor="page" w:x="8781" w:y="6"/>
      </w:pPr>
      <w:r>
        <w:rPr>
          <w:noProof/>
        </w:rPr>
        <w:drawing>
          <wp:inline distT="0" distB="0" distL="0" distR="0" wp14:anchorId="39F20F93" wp14:editId="164C5FDC">
            <wp:extent cx="1282700" cy="13017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DC2" w:rsidRPr="003E7873" w:rsidRDefault="00A03DC2" w:rsidP="00A03DC2">
      <w:r w:rsidRPr="003E7873">
        <w:rPr>
          <w:position w:val="-128"/>
        </w:rPr>
        <w:object w:dxaOrig="3100" w:dyaOrig="2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99.75pt" o:ole="">
            <v:imagedata r:id="rId10" o:title=""/>
          </v:shape>
          <o:OLEObject Type="Embed" ProgID="Equation.3" ShapeID="_x0000_i1025" DrawAspect="Content" ObjectID="_1734112144" r:id="rId11"/>
        </w:object>
      </w:r>
      <w:r w:rsidRPr="003E7873">
        <w:t xml:space="preserve"> </w:t>
      </w:r>
    </w:p>
    <w:p w:rsidR="00A03DC2" w:rsidRDefault="00A03DC2" w:rsidP="00A03DC2"/>
    <w:p w:rsidR="00AE0860" w:rsidRDefault="00AE0860" w:rsidP="002F104A">
      <w:pPr>
        <w:jc w:val="both"/>
        <w:rPr>
          <w:b/>
        </w:rPr>
      </w:pPr>
    </w:p>
    <w:p w:rsidR="001E0716" w:rsidRDefault="001E0716" w:rsidP="002F104A">
      <w:pPr>
        <w:jc w:val="both"/>
        <w:rPr>
          <w:b/>
        </w:rPr>
      </w:pPr>
    </w:p>
    <w:p w:rsidR="00E134EF" w:rsidRDefault="001E0716" w:rsidP="00E134EF">
      <w:pPr>
        <w:autoSpaceDE w:val="0"/>
        <w:autoSpaceDN w:val="0"/>
        <w:adjustRightInd w:val="0"/>
        <w:ind w:left="284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729A163" wp14:editId="33211B92">
            <wp:simplePos x="0" y="0"/>
            <wp:positionH relativeFrom="column">
              <wp:posOffset>3993515</wp:posOffset>
            </wp:positionH>
            <wp:positionV relativeFrom="paragraph">
              <wp:posOffset>290195</wp:posOffset>
            </wp:positionV>
            <wp:extent cx="2228215" cy="6223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4EF" w:rsidRPr="003E7873">
        <w:t xml:space="preserve">Dans </w:t>
      </w:r>
      <w:r w:rsidR="00E134EF">
        <w:t>l</w:t>
      </w:r>
      <w:r w:rsidR="00E134EF" w:rsidRPr="003E7873">
        <w:t>e codage</w:t>
      </w:r>
      <w:r w:rsidR="00E134EF">
        <w:t xml:space="preserve"> en niveaux de gris</w:t>
      </w:r>
      <w:r w:rsidR="00E134EF" w:rsidRPr="003E7873">
        <w:t>,</w:t>
      </w:r>
      <w:r>
        <w:t xml:space="preserve"> on utilise 8 bits. L</w:t>
      </w:r>
      <w:r w:rsidR="00E134EF" w:rsidRPr="003E7873">
        <w:t>e blanc a pour valeur 255 et le noir 0. Plus un gris sera foncé, plus la valeur associée sera faible.</w:t>
      </w:r>
    </w:p>
    <w:p w:rsidR="00E134EF" w:rsidRDefault="00E134EF" w:rsidP="00E134EF">
      <w:pPr>
        <w:autoSpaceDE w:val="0"/>
        <w:autoSpaceDN w:val="0"/>
        <w:adjustRightInd w:val="0"/>
        <w:ind w:left="284"/>
        <w:jc w:val="both"/>
      </w:pPr>
    </w:p>
    <w:p w:rsidR="001E0716" w:rsidRDefault="001E0716" w:rsidP="00E134EF">
      <w:pPr>
        <w:autoSpaceDE w:val="0"/>
        <w:autoSpaceDN w:val="0"/>
        <w:adjustRightInd w:val="0"/>
        <w:ind w:left="284"/>
        <w:jc w:val="both"/>
      </w:pPr>
    </w:p>
    <w:p w:rsidR="00E134EF" w:rsidRDefault="001E0716" w:rsidP="00E134EF">
      <w:pPr>
        <w:pStyle w:val="Paragraphedeliste"/>
        <w:numPr>
          <w:ilvl w:val="0"/>
          <w:numId w:val="44"/>
        </w:numPr>
      </w:pPr>
      <w:r w:rsidRPr="003E7873">
        <w:t>Associer à chaque image un tableau exprimé en décimal :</w:t>
      </w:r>
    </w:p>
    <w:p w:rsidR="001E0716" w:rsidRDefault="001E0716" w:rsidP="001E0716"/>
    <w:p w:rsidR="001E0716" w:rsidRPr="003E7873" w:rsidRDefault="001E0716" w:rsidP="001E0716">
      <w:r w:rsidRPr="00E134EF">
        <w:rPr>
          <w:b/>
        </w:rPr>
        <w:t>1</w:t>
      </w:r>
      <w:r w:rsidRPr="003E7873">
        <w:object w:dxaOrig="2040" w:dyaOrig="1340">
          <v:shape id="_x0000_i1026" type="#_x0000_t75" style="width:84.75pt;height:55.5pt" o:ole="">
            <v:imagedata r:id="rId13" o:title=""/>
          </v:shape>
          <o:OLEObject Type="Embed" ProgID="Equation.3" ShapeID="_x0000_i1026" DrawAspect="Content" ObjectID="_1734112145" r:id="rId14"/>
        </w:object>
      </w:r>
      <w:r w:rsidRPr="003E7873">
        <w:t xml:space="preserve">   </w:t>
      </w:r>
      <w:r w:rsidRPr="00E134EF">
        <w:rPr>
          <w:b/>
        </w:rPr>
        <w:t>2</w:t>
      </w:r>
      <w:r w:rsidRPr="003E7873">
        <w:object w:dxaOrig="1820" w:dyaOrig="1340">
          <v:shape id="_x0000_i1027" type="#_x0000_t75" style="width:75pt;height:55.5pt" o:ole="">
            <v:imagedata r:id="rId15" o:title=""/>
          </v:shape>
          <o:OLEObject Type="Embed" ProgID="Equation.3" ShapeID="_x0000_i1027" DrawAspect="Content" ObjectID="_1734112146" r:id="rId16"/>
        </w:object>
      </w:r>
      <w:r w:rsidRPr="003E7873">
        <w:t xml:space="preserve">   </w:t>
      </w:r>
      <w:r w:rsidRPr="00E134EF">
        <w:rPr>
          <w:b/>
        </w:rPr>
        <w:t>3</w:t>
      </w:r>
      <w:r w:rsidRPr="003E7873">
        <w:object w:dxaOrig="1980" w:dyaOrig="1340">
          <v:shape id="_x0000_i1028" type="#_x0000_t75" style="width:81.75pt;height:55.5pt" o:ole="">
            <v:imagedata r:id="rId17" o:title=""/>
          </v:shape>
          <o:OLEObject Type="Embed" ProgID="Equation.3" ShapeID="_x0000_i1028" DrawAspect="Content" ObjectID="_1734112147" r:id="rId18"/>
        </w:object>
      </w:r>
      <w:r w:rsidRPr="003E7873">
        <w:t xml:space="preserve">     </w:t>
      </w:r>
      <w:r w:rsidRPr="00E134EF">
        <w:rPr>
          <w:b/>
        </w:rPr>
        <w:t>4</w:t>
      </w:r>
      <w:r w:rsidRPr="003E7873">
        <w:object w:dxaOrig="1980" w:dyaOrig="1340">
          <v:shape id="_x0000_i1029" type="#_x0000_t75" style="width:81.75pt;height:55.5pt" o:ole="">
            <v:imagedata r:id="rId19" o:title=""/>
          </v:shape>
          <o:OLEObject Type="Embed" ProgID="Equation.3" ShapeID="_x0000_i1029" DrawAspect="Content" ObjectID="_1734112148" r:id="rId20"/>
        </w:object>
      </w:r>
    </w:p>
    <w:p w:rsidR="00E134EF" w:rsidRDefault="00E134EF" w:rsidP="002F104A">
      <w:pPr>
        <w:jc w:val="both"/>
        <w:rPr>
          <w:b/>
        </w:rPr>
      </w:pPr>
    </w:p>
    <w:p w:rsidR="001E0716" w:rsidRDefault="001E0716" w:rsidP="001E0716">
      <w:pPr>
        <w:autoSpaceDE w:val="0"/>
        <w:autoSpaceDN w:val="0"/>
        <w:adjustRightInd w:val="0"/>
        <w:ind w:left="284"/>
        <w:jc w:val="both"/>
      </w:pPr>
      <w:r w:rsidRPr="003E7873">
        <w:t xml:space="preserve">Dans </w:t>
      </w:r>
      <w:r>
        <w:t>l</w:t>
      </w:r>
      <w:r w:rsidRPr="003E7873">
        <w:t>e codage</w:t>
      </w:r>
      <w:r>
        <w:t xml:space="preserve"> en couleur RGB</w:t>
      </w:r>
      <w:r w:rsidRPr="003E7873">
        <w:t>,</w:t>
      </w:r>
      <w:r>
        <w:t xml:space="preserve"> on utilise 3x8 bits soit 24 bits. </w:t>
      </w:r>
      <w:r w:rsidRPr="001265CD">
        <w:t xml:space="preserve">N’importe </w:t>
      </w:r>
      <w:r>
        <w:t>quel logiciel permettant de choisir une couleur (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excel</w:t>
      </w:r>
      <w:proofErr w:type="spellEnd"/>
      <w:r>
        <w:t xml:space="preserve">, </w:t>
      </w:r>
      <w:proofErr w:type="spellStart"/>
      <w:r>
        <w:t>paint</w:t>
      </w:r>
      <w:proofErr w:type="spellEnd"/>
      <w:r>
        <w:t>, …) indique le codage de la couleur choisie.</w:t>
      </w:r>
    </w:p>
    <w:p w:rsidR="001E0716" w:rsidRDefault="001E0716" w:rsidP="001E0716">
      <w:pPr>
        <w:autoSpaceDE w:val="0"/>
        <w:autoSpaceDN w:val="0"/>
        <w:adjustRightInd w:val="0"/>
        <w:ind w:left="284"/>
        <w:jc w:val="both"/>
      </w:pPr>
    </w:p>
    <w:p w:rsidR="001E0716" w:rsidRDefault="001E0716" w:rsidP="001E0716">
      <w:pPr>
        <w:pStyle w:val="Paragraphedeliste"/>
        <w:numPr>
          <w:ilvl w:val="0"/>
          <w:numId w:val="44"/>
        </w:numPr>
      </w:pPr>
      <w:r w:rsidRPr="003E7873">
        <w:t>C</w:t>
      </w:r>
      <w:r>
        <w:t>ompléter le tableau ci-dessous</w:t>
      </w:r>
      <w:r w:rsidRPr="003E7873">
        <w:t> :</w:t>
      </w:r>
    </w:p>
    <w:p w:rsidR="001E0716" w:rsidRDefault="001E0716" w:rsidP="002F104A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1168"/>
        <w:gridCol w:w="1099"/>
        <w:gridCol w:w="1108"/>
        <w:gridCol w:w="1146"/>
        <w:gridCol w:w="1104"/>
        <w:gridCol w:w="1142"/>
        <w:gridCol w:w="1012"/>
        <w:gridCol w:w="1245"/>
      </w:tblGrid>
      <w:tr w:rsidR="001E0716" w:rsidRPr="003E7873">
        <w:trPr>
          <w:jc w:val="center"/>
        </w:trPr>
        <w:tc>
          <w:tcPr>
            <w:tcW w:w="1429" w:type="dxa"/>
          </w:tcPr>
          <w:p w:rsidR="001E0716" w:rsidRPr="003E7873" w:rsidRDefault="001E0716">
            <w:pPr>
              <w:jc w:val="center"/>
            </w:pPr>
            <w:r w:rsidRPr="003E7873">
              <w:t>Couleur du pixel</w:t>
            </w:r>
          </w:p>
        </w:tc>
        <w:tc>
          <w:tcPr>
            <w:tcW w:w="1194" w:type="dxa"/>
          </w:tcPr>
          <w:p w:rsidR="001E0716" w:rsidRPr="003E7873" w:rsidRDefault="001E0716">
            <w:pPr>
              <w:jc w:val="center"/>
            </w:pPr>
            <w:r w:rsidRPr="003E7873">
              <w:t>Rouge</w:t>
            </w:r>
          </w:p>
        </w:tc>
        <w:tc>
          <w:tcPr>
            <w:tcW w:w="1135" w:type="dxa"/>
          </w:tcPr>
          <w:p w:rsidR="001E0716" w:rsidRPr="003E7873" w:rsidRDefault="001E0716">
            <w:pPr>
              <w:jc w:val="center"/>
            </w:pPr>
            <w:r w:rsidRPr="003E7873">
              <w:t>Vert</w:t>
            </w:r>
          </w:p>
        </w:tc>
        <w:tc>
          <w:tcPr>
            <w:tcW w:w="1143" w:type="dxa"/>
          </w:tcPr>
          <w:p w:rsidR="001E0716" w:rsidRPr="003E7873" w:rsidRDefault="001E0716">
            <w:pPr>
              <w:jc w:val="center"/>
            </w:pPr>
            <w:r w:rsidRPr="003E7873">
              <w:t>Bleu</w:t>
            </w:r>
          </w:p>
        </w:tc>
        <w:tc>
          <w:tcPr>
            <w:tcW w:w="1175" w:type="dxa"/>
          </w:tcPr>
          <w:p w:rsidR="001E0716" w:rsidRPr="003E7873" w:rsidRDefault="001E0716">
            <w:pPr>
              <w:jc w:val="center"/>
            </w:pPr>
            <w:r w:rsidRPr="003E7873">
              <w:t>Blanc</w:t>
            </w:r>
          </w:p>
        </w:tc>
        <w:tc>
          <w:tcPr>
            <w:tcW w:w="1140" w:type="dxa"/>
          </w:tcPr>
          <w:p w:rsidR="001E0716" w:rsidRPr="003E7873" w:rsidRDefault="001E0716">
            <w:pPr>
              <w:jc w:val="center"/>
            </w:pPr>
            <w:r w:rsidRPr="003E7873">
              <w:t>Noir</w:t>
            </w:r>
          </w:p>
        </w:tc>
        <w:tc>
          <w:tcPr>
            <w:tcW w:w="1172" w:type="dxa"/>
          </w:tcPr>
          <w:p w:rsidR="001E0716" w:rsidRPr="003E7873" w:rsidRDefault="001E0716">
            <w:pPr>
              <w:jc w:val="center"/>
            </w:pPr>
            <w:r>
              <w:t>Jaune</w:t>
            </w:r>
          </w:p>
        </w:tc>
        <w:tc>
          <w:tcPr>
            <w:tcW w:w="1035" w:type="dxa"/>
          </w:tcPr>
          <w:p w:rsidR="001E0716" w:rsidRDefault="001E0716">
            <w:pPr>
              <w:jc w:val="center"/>
            </w:pPr>
            <w:r>
              <w:t>Cyan</w:t>
            </w:r>
          </w:p>
        </w:tc>
        <w:tc>
          <w:tcPr>
            <w:tcW w:w="1260" w:type="dxa"/>
          </w:tcPr>
          <w:p w:rsidR="001E0716" w:rsidRPr="003E7873" w:rsidRDefault="001E0716">
            <w:pPr>
              <w:jc w:val="center"/>
            </w:pPr>
            <w:r>
              <w:t>Magenta</w:t>
            </w:r>
          </w:p>
        </w:tc>
      </w:tr>
      <w:tr w:rsidR="001E0716" w:rsidRPr="003E7873">
        <w:trPr>
          <w:jc w:val="center"/>
        </w:trPr>
        <w:tc>
          <w:tcPr>
            <w:tcW w:w="1429" w:type="dxa"/>
          </w:tcPr>
          <w:p w:rsidR="001E0716" w:rsidRPr="003E7873" w:rsidRDefault="001E0716">
            <w:pPr>
              <w:jc w:val="center"/>
            </w:pPr>
            <w:r w:rsidRPr="003E7873">
              <w:t>Valeur en décimal</w:t>
            </w:r>
          </w:p>
        </w:tc>
        <w:tc>
          <w:tcPr>
            <w:tcW w:w="1194" w:type="dxa"/>
          </w:tcPr>
          <w:p w:rsidR="001E0716" w:rsidRPr="003E7873" w:rsidRDefault="001E0716">
            <w:pPr>
              <w:jc w:val="center"/>
              <w:rPr>
                <w:color w:val="FF0000"/>
              </w:rPr>
            </w:pPr>
          </w:p>
        </w:tc>
        <w:tc>
          <w:tcPr>
            <w:tcW w:w="1135" w:type="dxa"/>
          </w:tcPr>
          <w:p w:rsidR="001E0716" w:rsidRPr="003E7873" w:rsidRDefault="001E0716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</w:tcPr>
          <w:p w:rsidR="001E0716" w:rsidRPr="003E7873" w:rsidRDefault="001E0716">
            <w:pPr>
              <w:jc w:val="center"/>
              <w:rPr>
                <w:color w:val="FF0000"/>
              </w:rPr>
            </w:pPr>
          </w:p>
        </w:tc>
        <w:tc>
          <w:tcPr>
            <w:tcW w:w="1175" w:type="dxa"/>
          </w:tcPr>
          <w:p w:rsidR="001E0716" w:rsidRPr="003E7873" w:rsidRDefault="001E0716">
            <w:pPr>
              <w:jc w:val="center"/>
              <w:rPr>
                <w:color w:val="FF0000"/>
              </w:rPr>
            </w:pPr>
          </w:p>
        </w:tc>
        <w:tc>
          <w:tcPr>
            <w:tcW w:w="1140" w:type="dxa"/>
          </w:tcPr>
          <w:p w:rsidR="001E0716" w:rsidRPr="003E7873" w:rsidRDefault="001E0716">
            <w:pPr>
              <w:jc w:val="center"/>
              <w:rPr>
                <w:color w:val="FF0000"/>
              </w:rPr>
            </w:pPr>
          </w:p>
        </w:tc>
        <w:tc>
          <w:tcPr>
            <w:tcW w:w="1172" w:type="dxa"/>
          </w:tcPr>
          <w:p w:rsidR="001E0716" w:rsidRPr="003E7873" w:rsidRDefault="001E0716">
            <w:pPr>
              <w:jc w:val="center"/>
              <w:rPr>
                <w:color w:val="FF0000"/>
              </w:rPr>
            </w:pPr>
          </w:p>
        </w:tc>
        <w:tc>
          <w:tcPr>
            <w:tcW w:w="1035" w:type="dxa"/>
          </w:tcPr>
          <w:p w:rsidR="001E0716" w:rsidRPr="003E7873" w:rsidRDefault="001E0716">
            <w:pPr>
              <w:jc w:val="center"/>
              <w:rPr>
                <w:color w:val="FF0000"/>
              </w:rPr>
            </w:pPr>
          </w:p>
        </w:tc>
        <w:tc>
          <w:tcPr>
            <w:tcW w:w="1260" w:type="dxa"/>
          </w:tcPr>
          <w:p w:rsidR="001E0716" w:rsidRPr="003E7873" w:rsidRDefault="001E0716">
            <w:pPr>
              <w:jc w:val="center"/>
              <w:rPr>
                <w:color w:val="FF0000"/>
              </w:rPr>
            </w:pPr>
          </w:p>
        </w:tc>
      </w:tr>
    </w:tbl>
    <w:p w:rsidR="001E0716" w:rsidRDefault="001E0716" w:rsidP="002F104A">
      <w:pPr>
        <w:jc w:val="both"/>
        <w:rPr>
          <w:b/>
        </w:rPr>
      </w:pPr>
    </w:p>
    <w:p w:rsidR="00E134EF" w:rsidRDefault="00E134EF" w:rsidP="002F104A">
      <w:pPr>
        <w:jc w:val="both"/>
        <w:rPr>
          <w:b/>
        </w:rPr>
      </w:pPr>
    </w:p>
    <w:p w:rsidR="006C67ED" w:rsidRDefault="006C67ED" w:rsidP="006C67ED">
      <w:pPr>
        <w:autoSpaceDE w:val="0"/>
        <w:autoSpaceDN w:val="0"/>
        <w:adjustRightInd w:val="0"/>
        <w:ind w:left="284"/>
        <w:jc w:val="both"/>
      </w:pPr>
      <w:r w:rsidRPr="003E7873">
        <w:t>Une image prise par un appareil photo numérique a comme dimension 4000x3000 pixels et est codée sur 24 bits.</w:t>
      </w:r>
    </w:p>
    <w:p w:rsidR="006C67ED" w:rsidRDefault="006C67ED" w:rsidP="006C67ED">
      <w:pPr>
        <w:autoSpaceDE w:val="0"/>
        <w:autoSpaceDN w:val="0"/>
        <w:adjustRightInd w:val="0"/>
        <w:ind w:left="284"/>
        <w:jc w:val="both"/>
      </w:pPr>
    </w:p>
    <w:p w:rsidR="006C67ED" w:rsidRDefault="006C67ED" w:rsidP="006C67ED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jc w:val="both"/>
      </w:pPr>
      <w:r w:rsidRPr="003E7873">
        <w:t>Calculer le nombre de pixels que contient l’image. Ecrire ce nombre avec une unité très utilisée en photographie numérique.</w:t>
      </w:r>
    </w:p>
    <w:p w:rsidR="006C67ED" w:rsidRDefault="006C67ED" w:rsidP="006C67ED">
      <w:pPr>
        <w:pStyle w:val="Paragraphedeliste"/>
        <w:autoSpaceDE w:val="0"/>
        <w:autoSpaceDN w:val="0"/>
        <w:adjustRightInd w:val="0"/>
        <w:ind w:left="644"/>
        <w:jc w:val="both"/>
      </w:pPr>
    </w:p>
    <w:p w:rsidR="006C67ED" w:rsidRDefault="006C67ED" w:rsidP="006C67ED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jc w:val="both"/>
      </w:pPr>
      <w:r w:rsidRPr="003E7873">
        <w:t>Combien de nuances de couleurs peut contenir cette image ?</w:t>
      </w:r>
    </w:p>
    <w:p w:rsidR="006C67ED" w:rsidRDefault="006C67ED" w:rsidP="006C67ED">
      <w:pPr>
        <w:pStyle w:val="Paragraphedeliste"/>
      </w:pPr>
    </w:p>
    <w:p w:rsidR="006C67ED" w:rsidRDefault="006C67ED" w:rsidP="006C67ED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jc w:val="both"/>
      </w:pPr>
      <w:r>
        <w:t xml:space="preserve">Quel espace de stockage faut-il prévoir </w:t>
      </w:r>
      <w:r w:rsidRPr="003E7873">
        <w:t xml:space="preserve">pour </w:t>
      </w:r>
      <w:r>
        <w:t>coder cette</w:t>
      </w:r>
      <w:r w:rsidRPr="003E7873">
        <w:t xml:space="preserve"> image</w:t>
      </w:r>
      <w:r>
        <w:t> ?</w:t>
      </w:r>
      <w:r w:rsidRPr="003E7873">
        <w:t xml:space="preserve"> Exprimer ce résultat en une unité très utilisée en informatique.</w:t>
      </w:r>
    </w:p>
    <w:p w:rsidR="006C67ED" w:rsidRDefault="006C67ED" w:rsidP="006C67ED">
      <w:pPr>
        <w:pStyle w:val="Paragraphedeliste"/>
      </w:pPr>
    </w:p>
    <w:p w:rsidR="006C67ED" w:rsidRDefault="006C67ED" w:rsidP="006C67ED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jc w:val="both"/>
      </w:pPr>
      <w:r w:rsidRPr="003E7873">
        <w:t xml:space="preserve">Quand on regarde la taille des fichiers sur une carte mémoire d’ordinateur, on se rend compte qu’une image de 12 </w:t>
      </w:r>
      <w:proofErr w:type="spellStart"/>
      <w:r w:rsidRPr="003E7873">
        <w:t>Mpx</w:t>
      </w:r>
      <w:proofErr w:type="spellEnd"/>
      <w:r w:rsidRPr="003E7873">
        <w:t xml:space="preserve"> a un « poids » de 3 Mo. Pourquoi ce chiffre est-il différent de celui trouvé </w:t>
      </w:r>
      <w:r w:rsidR="00AD4136">
        <w:t>précédemment</w:t>
      </w:r>
      <w:r w:rsidR="00AD4136" w:rsidRPr="003E7873">
        <w:t xml:space="preserve"> ?</w:t>
      </w:r>
    </w:p>
    <w:p w:rsidR="00AE0860" w:rsidRDefault="00AE0860" w:rsidP="002F104A">
      <w:pPr>
        <w:jc w:val="both"/>
        <w:rPr>
          <w:b/>
        </w:rPr>
      </w:pPr>
    </w:p>
    <w:sectPr w:rsidR="00AE0860" w:rsidSect="008C3A6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1A2B" w:rsidRDefault="00371A2B">
      <w:r>
        <w:separator/>
      </w:r>
    </w:p>
  </w:endnote>
  <w:endnote w:type="continuationSeparator" w:id="0">
    <w:p w:rsidR="00371A2B" w:rsidRDefault="0037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56C" w:rsidRDefault="00AB75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43CE" w:rsidRPr="00183A66" w:rsidRDefault="00BD43CE" w:rsidP="007551D4">
    <w:pPr>
      <w:pStyle w:val="Pieddepage"/>
      <w:tabs>
        <w:tab w:val="clear" w:pos="4536"/>
        <w:tab w:val="clear" w:pos="9072"/>
        <w:tab w:val="center" w:pos="5103"/>
        <w:tab w:val="right" w:pos="10206"/>
      </w:tabs>
      <w:rPr>
        <w:sz w:val="16"/>
        <w:szCs w:val="16"/>
      </w:rPr>
    </w:pPr>
    <w:r>
      <w:rPr>
        <w:sz w:val="16"/>
        <w:szCs w:val="16"/>
      </w:rPr>
      <w:tab/>
    </w:r>
    <w:r w:rsidRPr="00183A66">
      <w:rPr>
        <w:sz w:val="16"/>
        <w:szCs w:val="16"/>
      </w:rPr>
      <w:t xml:space="preserve">Page </w:t>
    </w:r>
    <w:r w:rsidR="00262B34" w:rsidRPr="00183A66">
      <w:rPr>
        <w:b/>
        <w:sz w:val="16"/>
        <w:szCs w:val="16"/>
      </w:rPr>
      <w:fldChar w:fldCharType="begin"/>
    </w:r>
    <w:r w:rsidRPr="00183A66">
      <w:rPr>
        <w:b/>
        <w:sz w:val="16"/>
        <w:szCs w:val="16"/>
      </w:rPr>
      <w:instrText>PAGE  \* Arabic  \* MERGEFORMAT</w:instrText>
    </w:r>
    <w:r w:rsidR="00262B34" w:rsidRPr="00183A66">
      <w:rPr>
        <w:b/>
        <w:sz w:val="16"/>
        <w:szCs w:val="16"/>
      </w:rPr>
      <w:fldChar w:fldCharType="separate"/>
    </w:r>
    <w:r w:rsidR="008C6A06">
      <w:rPr>
        <w:b/>
        <w:noProof/>
        <w:sz w:val="16"/>
        <w:szCs w:val="16"/>
      </w:rPr>
      <w:t>1</w:t>
    </w:r>
    <w:r w:rsidR="00262B34" w:rsidRPr="00183A66">
      <w:rPr>
        <w:b/>
        <w:sz w:val="16"/>
        <w:szCs w:val="16"/>
      </w:rPr>
      <w:fldChar w:fldCharType="end"/>
    </w:r>
    <w:r w:rsidRPr="00183A66">
      <w:rPr>
        <w:sz w:val="16"/>
        <w:szCs w:val="16"/>
      </w:rPr>
      <w:t xml:space="preserve"> sur </w:t>
    </w:r>
    <w:fldSimple w:instr="NUMPAGES  \* Arabic  \* MERGEFORMAT">
      <w:r w:rsidR="008C6A06" w:rsidRPr="008C6A06">
        <w:rPr>
          <w:b/>
          <w:noProof/>
          <w:sz w:val="16"/>
          <w:szCs w:val="16"/>
        </w:rPr>
        <w:t>2</w:t>
      </w:r>
    </w:fldSimple>
    <w:r>
      <w:rPr>
        <w:b/>
        <w:sz w:val="16"/>
        <w:szCs w:val="16"/>
      </w:rPr>
      <w:tab/>
    </w:r>
    <w:r w:rsidRPr="00183A66">
      <w:rPr>
        <w:sz w:val="16"/>
        <w:szCs w:val="16"/>
      </w:rPr>
      <w:t>Lycée</w:t>
    </w:r>
    <w:r>
      <w:rPr>
        <w:sz w:val="16"/>
        <w:szCs w:val="16"/>
      </w:rPr>
      <w:t xml:space="preserve"> St Exupéry de Fameck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56C" w:rsidRDefault="00AB75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1A2B" w:rsidRDefault="00371A2B">
      <w:r>
        <w:separator/>
      </w:r>
    </w:p>
  </w:footnote>
  <w:footnote w:type="continuationSeparator" w:id="0">
    <w:p w:rsidR="00371A2B" w:rsidRDefault="0037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56C" w:rsidRDefault="00AB75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4D31" w:rsidRPr="00DA4D28" w:rsidRDefault="0054362C" w:rsidP="00BD346D">
    <w:pPr>
      <w:pStyle w:val="En-tte"/>
      <w:tabs>
        <w:tab w:val="clear" w:pos="9072"/>
        <w:tab w:val="right" w:pos="10206"/>
      </w:tabs>
      <w:ind w:left="-567"/>
      <w:rPr>
        <w:sz w:val="16"/>
        <w:szCs w:val="16"/>
      </w:rPr>
    </w:pPr>
    <w:r>
      <w:rPr>
        <w:sz w:val="16"/>
        <w:szCs w:val="16"/>
      </w:rPr>
      <w:t>2nde</w:t>
    </w:r>
    <w:r w:rsidR="0078636F">
      <w:rPr>
        <w:sz w:val="16"/>
        <w:szCs w:val="16"/>
      </w:rPr>
      <w:t xml:space="preserve"> </w:t>
    </w:r>
    <w:r w:rsidR="00E955C0">
      <w:rPr>
        <w:sz w:val="16"/>
        <w:szCs w:val="16"/>
      </w:rPr>
      <w:t>-</w:t>
    </w:r>
    <w:r w:rsidR="0078636F">
      <w:rPr>
        <w:sz w:val="16"/>
        <w:szCs w:val="16"/>
      </w:rPr>
      <w:t xml:space="preserve"> </w:t>
    </w:r>
    <w:r w:rsidR="00AB756C">
      <w:rPr>
        <w:sz w:val="16"/>
        <w:szCs w:val="16"/>
      </w:rPr>
      <w:t>SNT</w:t>
    </w:r>
    <w:r w:rsidR="00F16975" w:rsidRPr="00F16975">
      <w:rPr>
        <w:sz w:val="16"/>
        <w:szCs w:val="16"/>
      </w:rPr>
      <w:t xml:space="preserve"> - La photographie numérique</w:t>
    </w:r>
    <w:r w:rsidR="00BD346D">
      <w:rPr>
        <w:sz w:val="16"/>
        <w:szCs w:val="16"/>
      </w:rPr>
      <w:tab/>
    </w:r>
    <w:r w:rsidR="00BD346D">
      <w:rPr>
        <w:sz w:val="16"/>
        <w:szCs w:val="16"/>
      </w:rPr>
      <w:tab/>
    </w:r>
    <w:r w:rsidR="00BD346D" w:rsidRPr="00BD346D">
      <w:rPr>
        <w:sz w:val="16"/>
        <w:szCs w:val="16"/>
      </w:rPr>
      <w:t xml:space="preserve">TP </w:t>
    </w:r>
    <w:r w:rsidR="00F16975">
      <w:rPr>
        <w:sz w:val="16"/>
        <w:szCs w:val="16"/>
      </w:rPr>
      <w:t>1</w:t>
    </w:r>
    <w:r w:rsidR="00BD346D" w:rsidRPr="00BD346D">
      <w:rPr>
        <w:sz w:val="16"/>
        <w:szCs w:val="16"/>
      </w:rPr>
      <w:t xml:space="preserve"> - </w:t>
    </w:r>
    <w:r w:rsidR="00F16975" w:rsidRPr="00F16975">
      <w:rPr>
        <w:sz w:val="16"/>
        <w:szCs w:val="16"/>
      </w:rPr>
      <w:t>Activité - bit - pixels - couleurs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56C" w:rsidRDefault="00AB75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411A"/>
    <w:multiLevelType w:val="hybridMultilevel"/>
    <w:tmpl w:val="169EEAAC"/>
    <w:lvl w:ilvl="0" w:tplc="FEFA5F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5D72F3"/>
    <w:multiLevelType w:val="hybridMultilevel"/>
    <w:tmpl w:val="EB9A0784"/>
    <w:lvl w:ilvl="0" w:tplc="C2C44F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4B250E"/>
    <w:multiLevelType w:val="hybridMultilevel"/>
    <w:tmpl w:val="A9968CDE"/>
    <w:lvl w:ilvl="0" w:tplc="040C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B3BEEFB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0A32460F"/>
    <w:multiLevelType w:val="hybridMultilevel"/>
    <w:tmpl w:val="5742014C"/>
    <w:lvl w:ilvl="0" w:tplc="A6C2007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F2A73B5"/>
    <w:multiLevelType w:val="hybridMultilevel"/>
    <w:tmpl w:val="86001FCE"/>
    <w:lvl w:ilvl="0" w:tplc="1F5EC5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12B"/>
    <w:multiLevelType w:val="hybridMultilevel"/>
    <w:tmpl w:val="9528BC5A"/>
    <w:lvl w:ilvl="0" w:tplc="04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12F27C47"/>
    <w:multiLevelType w:val="hybridMultilevel"/>
    <w:tmpl w:val="28DA796A"/>
    <w:lvl w:ilvl="0" w:tplc="E38E3B16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13EF6BDC"/>
    <w:multiLevelType w:val="singleLevel"/>
    <w:tmpl w:val="00000000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344E0D"/>
    <w:multiLevelType w:val="hybridMultilevel"/>
    <w:tmpl w:val="FF5C0BCC"/>
    <w:lvl w:ilvl="0" w:tplc="E52A297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D3122E7"/>
    <w:multiLevelType w:val="multilevel"/>
    <w:tmpl w:val="D5B64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15E0E"/>
    <w:multiLevelType w:val="hybridMultilevel"/>
    <w:tmpl w:val="1AAC77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995923"/>
    <w:multiLevelType w:val="singleLevel"/>
    <w:tmpl w:val="00000000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C44571E"/>
    <w:multiLevelType w:val="hybridMultilevel"/>
    <w:tmpl w:val="D4A8ED1E"/>
    <w:lvl w:ilvl="0" w:tplc="90B270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ED569EF"/>
    <w:multiLevelType w:val="hybridMultilevel"/>
    <w:tmpl w:val="6D8ACCE6"/>
    <w:lvl w:ilvl="0" w:tplc="90B270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31569AB"/>
    <w:multiLevelType w:val="hybridMultilevel"/>
    <w:tmpl w:val="12C8D56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A3625E"/>
    <w:multiLevelType w:val="hybridMultilevel"/>
    <w:tmpl w:val="5266ACD2"/>
    <w:lvl w:ilvl="0" w:tplc="32241DA2">
      <w:start w:val="2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3DCD1D76"/>
    <w:multiLevelType w:val="singleLevel"/>
    <w:tmpl w:val="00000000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F253B81"/>
    <w:multiLevelType w:val="hybridMultilevel"/>
    <w:tmpl w:val="117E8736"/>
    <w:lvl w:ilvl="0" w:tplc="90B270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F254122"/>
    <w:multiLevelType w:val="hybridMultilevel"/>
    <w:tmpl w:val="069028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31098"/>
    <w:multiLevelType w:val="hybridMultilevel"/>
    <w:tmpl w:val="B5F05626"/>
    <w:lvl w:ilvl="0" w:tplc="18A831E6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3A43FD6"/>
    <w:multiLevelType w:val="hybridMultilevel"/>
    <w:tmpl w:val="22187C52"/>
    <w:lvl w:ilvl="0" w:tplc="90B270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C27EB3"/>
    <w:multiLevelType w:val="hybridMultilevel"/>
    <w:tmpl w:val="F3C2F4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7A0458"/>
    <w:multiLevelType w:val="hybridMultilevel"/>
    <w:tmpl w:val="C9A2007C"/>
    <w:lvl w:ilvl="0" w:tplc="90B270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7A96CB8"/>
    <w:multiLevelType w:val="hybridMultilevel"/>
    <w:tmpl w:val="2D627CFC"/>
    <w:lvl w:ilvl="0" w:tplc="0DC82364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B5012E5"/>
    <w:multiLevelType w:val="hybridMultilevel"/>
    <w:tmpl w:val="B7BE76C4"/>
    <w:lvl w:ilvl="0" w:tplc="A56472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1097BC1"/>
    <w:multiLevelType w:val="hybridMultilevel"/>
    <w:tmpl w:val="D5B6417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DC1DDC"/>
    <w:multiLevelType w:val="hybridMultilevel"/>
    <w:tmpl w:val="719CED9C"/>
    <w:lvl w:ilvl="0" w:tplc="6122AEE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50318DA"/>
    <w:multiLevelType w:val="hybridMultilevel"/>
    <w:tmpl w:val="953EF0F0"/>
    <w:lvl w:ilvl="0" w:tplc="5C42B9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65552"/>
    <w:multiLevelType w:val="singleLevel"/>
    <w:tmpl w:val="00000000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80329E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C05C51"/>
    <w:multiLevelType w:val="multilevel"/>
    <w:tmpl w:val="06902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4C2591"/>
    <w:multiLevelType w:val="hybridMultilevel"/>
    <w:tmpl w:val="B448C29C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56993"/>
    <w:multiLevelType w:val="hybridMultilevel"/>
    <w:tmpl w:val="0706CBB6"/>
    <w:lvl w:ilvl="0" w:tplc="796A5374">
      <w:start w:val="1"/>
      <w:numFmt w:val="bullet"/>
      <w:lvlText w:val="-"/>
      <w:lvlJc w:val="left"/>
      <w:pPr>
        <w:tabs>
          <w:tab w:val="num" w:pos="4755"/>
        </w:tabs>
        <w:ind w:left="475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</w:abstractNum>
  <w:abstractNum w:abstractNumId="33" w15:restartNumberingAfterBreak="0">
    <w:nsid w:val="5CDD5283"/>
    <w:multiLevelType w:val="hybridMultilevel"/>
    <w:tmpl w:val="7526D392"/>
    <w:lvl w:ilvl="0" w:tplc="90B270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61CD44ED"/>
    <w:multiLevelType w:val="hybridMultilevel"/>
    <w:tmpl w:val="620E2A0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8A7583"/>
    <w:multiLevelType w:val="hybridMultilevel"/>
    <w:tmpl w:val="84A2A864"/>
    <w:lvl w:ilvl="0" w:tplc="2BBADAE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8763BA8"/>
    <w:multiLevelType w:val="singleLevel"/>
    <w:tmpl w:val="00000000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98D12E2"/>
    <w:multiLevelType w:val="hybridMultilevel"/>
    <w:tmpl w:val="5CC429C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43397B"/>
    <w:multiLevelType w:val="hybridMultilevel"/>
    <w:tmpl w:val="D2AA8570"/>
    <w:lvl w:ilvl="0" w:tplc="F8E4F2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B7077"/>
    <w:multiLevelType w:val="hybridMultilevel"/>
    <w:tmpl w:val="1BDC304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40" w15:restartNumberingAfterBreak="0">
    <w:nsid w:val="71E07CF7"/>
    <w:multiLevelType w:val="hybridMultilevel"/>
    <w:tmpl w:val="820206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D1B5D"/>
    <w:multiLevelType w:val="singleLevel"/>
    <w:tmpl w:val="00000000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B3B57EF"/>
    <w:multiLevelType w:val="hybridMultilevel"/>
    <w:tmpl w:val="7D2A171E"/>
    <w:lvl w:ilvl="0" w:tplc="1F5EC5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B7958"/>
    <w:multiLevelType w:val="hybridMultilevel"/>
    <w:tmpl w:val="FFECB0CE"/>
    <w:lvl w:ilvl="0" w:tplc="F8E4F2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3165103">
    <w:abstractNumId w:val="27"/>
  </w:num>
  <w:num w:numId="2" w16cid:durableId="110898109">
    <w:abstractNumId w:val="15"/>
  </w:num>
  <w:num w:numId="3" w16cid:durableId="33507211">
    <w:abstractNumId w:val="35"/>
  </w:num>
  <w:num w:numId="4" w16cid:durableId="1889292784">
    <w:abstractNumId w:val="6"/>
  </w:num>
  <w:num w:numId="5" w16cid:durableId="270627131">
    <w:abstractNumId w:val="18"/>
  </w:num>
  <w:num w:numId="6" w16cid:durableId="181865545">
    <w:abstractNumId w:val="34"/>
  </w:num>
  <w:num w:numId="7" w16cid:durableId="570232261">
    <w:abstractNumId w:val="30"/>
  </w:num>
  <w:num w:numId="8" w16cid:durableId="1928222657">
    <w:abstractNumId w:val="25"/>
  </w:num>
  <w:num w:numId="9" w16cid:durableId="2106463542">
    <w:abstractNumId w:val="9"/>
  </w:num>
  <w:num w:numId="10" w16cid:durableId="1690401346">
    <w:abstractNumId w:val="10"/>
  </w:num>
  <w:num w:numId="11" w16cid:durableId="1003977302">
    <w:abstractNumId w:val="32"/>
  </w:num>
  <w:num w:numId="12" w16cid:durableId="1280798726">
    <w:abstractNumId w:val="23"/>
  </w:num>
  <w:num w:numId="13" w16cid:durableId="621502417">
    <w:abstractNumId w:val="17"/>
  </w:num>
  <w:num w:numId="14" w16cid:durableId="1101529233">
    <w:abstractNumId w:val="29"/>
  </w:num>
  <w:num w:numId="15" w16cid:durableId="34281831">
    <w:abstractNumId w:val="20"/>
  </w:num>
  <w:num w:numId="16" w16cid:durableId="1563906119">
    <w:abstractNumId w:val="12"/>
  </w:num>
  <w:num w:numId="17" w16cid:durableId="1779567749">
    <w:abstractNumId w:val="13"/>
  </w:num>
  <w:num w:numId="18" w16cid:durableId="1774083536">
    <w:abstractNumId w:val="22"/>
  </w:num>
  <w:num w:numId="19" w16cid:durableId="85657039">
    <w:abstractNumId w:val="42"/>
  </w:num>
  <w:num w:numId="20" w16cid:durableId="824316650">
    <w:abstractNumId w:val="38"/>
  </w:num>
  <w:num w:numId="21" w16cid:durableId="504898373">
    <w:abstractNumId w:val="43"/>
  </w:num>
  <w:num w:numId="22" w16cid:durableId="510795746">
    <w:abstractNumId w:val="33"/>
  </w:num>
  <w:num w:numId="23" w16cid:durableId="1175533916">
    <w:abstractNumId w:val="40"/>
  </w:num>
  <w:num w:numId="24" w16cid:durableId="1899631484">
    <w:abstractNumId w:val="31"/>
  </w:num>
  <w:num w:numId="25" w16cid:durableId="1383212116">
    <w:abstractNumId w:val="5"/>
  </w:num>
  <w:num w:numId="26" w16cid:durableId="1353069726">
    <w:abstractNumId w:val="8"/>
  </w:num>
  <w:num w:numId="27" w16cid:durableId="894314054">
    <w:abstractNumId w:val="37"/>
  </w:num>
  <w:num w:numId="28" w16cid:durableId="614990548">
    <w:abstractNumId w:val="14"/>
  </w:num>
  <w:num w:numId="29" w16cid:durableId="481656337">
    <w:abstractNumId w:val="2"/>
  </w:num>
  <w:num w:numId="30" w16cid:durableId="1173569442">
    <w:abstractNumId w:val="39"/>
  </w:num>
  <w:num w:numId="31" w16cid:durableId="1530727099">
    <w:abstractNumId w:val="4"/>
  </w:num>
  <w:num w:numId="32" w16cid:durableId="11542276">
    <w:abstractNumId w:val="21"/>
  </w:num>
  <w:num w:numId="33" w16cid:durableId="1112749863">
    <w:abstractNumId w:val="3"/>
  </w:num>
  <w:num w:numId="34" w16cid:durableId="1790272175">
    <w:abstractNumId w:val="24"/>
  </w:num>
  <w:num w:numId="35" w16cid:durableId="298462250">
    <w:abstractNumId w:val="19"/>
  </w:num>
  <w:num w:numId="36" w16cid:durableId="2050108743">
    <w:abstractNumId w:val="26"/>
  </w:num>
  <w:num w:numId="37" w16cid:durableId="111286321">
    <w:abstractNumId w:val="1"/>
  </w:num>
  <w:num w:numId="38" w16cid:durableId="443035247">
    <w:abstractNumId w:val="28"/>
  </w:num>
  <w:num w:numId="39" w16cid:durableId="1246305324">
    <w:abstractNumId w:val="11"/>
  </w:num>
  <w:num w:numId="40" w16cid:durableId="1282303675">
    <w:abstractNumId w:val="36"/>
  </w:num>
  <w:num w:numId="41" w16cid:durableId="457140609">
    <w:abstractNumId w:val="16"/>
  </w:num>
  <w:num w:numId="42" w16cid:durableId="574508511">
    <w:abstractNumId w:val="41"/>
  </w:num>
  <w:num w:numId="43" w16cid:durableId="674380438">
    <w:abstractNumId w:val="7"/>
  </w:num>
  <w:num w:numId="44" w16cid:durableId="53084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381"/>
    <w:rsid w:val="00006CA3"/>
    <w:rsid w:val="00011255"/>
    <w:rsid w:val="00025422"/>
    <w:rsid w:val="000270B5"/>
    <w:rsid w:val="00030FC8"/>
    <w:rsid w:val="00032085"/>
    <w:rsid w:val="0003373E"/>
    <w:rsid w:val="00055537"/>
    <w:rsid w:val="0006519D"/>
    <w:rsid w:val="00066A7A"/>
    <w:rsid w:val="00072726"/>
    <w:rsid w:val="00084FF3"/>
    <w:rsid w:val="000872AF"/>
    <w:rsid w:val="0008789D"/>
    <w:rsid w:val="00092B69"/>
    <w:rsid w:val="000A06B8"/>
    <w:rsid w:val="000A4796"/>
    <w:rsid w:val="000A5DFF"/>
    <w:rsid w:val="000A6C9A"/>
    <w:rsid w:val="000A7F28"/>
    <w:rsid w:val="000D5491"/>
    <w:rsid w:val="000D654A"/>
    <w:rsid w:val="000E6C8A"/>
    <w:rsid w:val="000F3197"/>
    <w:rsid w:val="000F625E"/>
    <w:rsid w:val="00102C81"/>
    <w:rsid w:val="001049D8"/>
    <w:rsid w:val="001062BF"/>
    <w:rsid w:val="0011046C"/>
    <w:rsid w:val="00112512"/>
    <w:rsid w:val="00115E04"/>
    <w:rsid w:val="001238AC"/>
    <w:rsid w:val="001248C7"/>
    <w:rsid w:val="0012659A"/>
    <w:rsid w:val="00127EA4"/>
    <w:rsid w:val="00141EEE"/>
    <w:rsid w:val="00157444"/>
    <w:rsid w:val="00157459"/>
    <w:rsid w:val="00157D2D"/>
    <w:rsid w:val="001675CA"/>
    <w:rsid w:val="00173332"/>
    <w:rsid w:val="00173FBF"/>
    <w:rsid w:val="0017507B"/>
    <w:rsid w:val="00180CBB"/>
    <w:rsid w:val="001818AD"/>
    <w:rsid w:val="00186792"/>
    <w:rsid w:val="001A122B"/>
    <w:rsid w:val="001A29F0"/>
    <w:rsid w:val="001C1A7E"/>
    <w:rsid w:val="001D57BC"/>
    <w:rsid w:val="001E0716"/>
    <w:rsid w:val="001E1C0E"/>
    <w:rsid w:val="001F1F9A"/>
    <w:rsid w:val="001F2DB0"/>
    <w:rsid w:val="001F7C1E"/>
    <w:rsid w:val="00204125"/>
    <w:rsid w:val="00204E85"/>
    <w:rsid w:val="002055DF"/>
    <w:rsid w:val="00211D4A"/>
    <w:rsid w:val="00213994"/>
    <w:rsid w:val="00213E9A"/>
    <w:rsid w:val="00220E80"/>
    <w:rsid w:val="0022290F"/>
    <w:rsid w:val="00237EB3"/>
    <w:rsid w:val="00237FB1"/>
    <w:rsid w:val="00245886"/>
    <w:rsid w:val="00247AE2"/>
    <w:rsid w:val="00262B34"/>
    <w:rsid w:val="00262F2D"/>
    <w:rsid w:val="0026441B"/>
    <w:rsid w:val="002806C5"/>
    <w:rsid w:val="00281827"/>
    <w:rsid w:val="002818CD"/>
    <w:rsid w:val="002828F9"/>
    <w:rsid w:val="002850E6"/>
    <w:rsid w:val="00291444"/>
    <w:rsid w:val="00292D59"/>
    <w:rsid w:val="002A6CEC"/>
    <w:rsid w:val="002B2DB7"/>
    <w:rsid w:val="002C5D07"/>
    <w:rsid w:val="002D4914"/>
    <w:rsid w:val="002D5400"/>
    <w:rsid w:val="002E4C24"/>
    <w:rsid w:val="002E515E"/>
    <w:rsid w:val="002F104A"/>
    <w:rsid w:val="002F504C"/>
    <w:rsid w:val="002F5DB6"/>
    <w:rsid w:val="002F6E3D"/>
    <w:rsid w:val="002F7738"/>
    <w:rsid w:val="00307E55"/>
    <w:rsid w:val="00317AF1"/>
    <w:rsid w:val="00320A5C"/>
    <w:rsid w:val="00323038"/>
    <w:rsid w:val="00332CEC"/>
    <w:rsid w:val="00336214"/>
    <w:rsid w:val="0034060E"/>
    <w:rsid w:val="00355918"/>
    <w:rsid w:val="00355F5D"/>
    <w:rsid w:val="00367B71"/>
    <w:rsid w:val="00371A2B"/>
    <w:rsid w:val="00372A2C"/>
    <w:rsid w:val="00374E60"/>
    <w:rsid w:val="0037773E"/>
    <w:rsid w:val="003B657D"/>
    <w:rsid w:val="003D57E1"/>
    <w:rsid w:val="003E3309"/>
    <w:rsid w:val="003E53A4"/>
    <w:rsid w:val="003E5C1B"/>
    <w:rsid w:val="003F20B6"/>
    <w:rsid w:val="003F5C11"/>
    <w:rsid w:val="0040181B"/>
    <w:rsid w:val="00404ED0"/>
    <w:rsid w:val="00431A0B"/>
    <w:rsid w:val="00433A91"/>
    <w:rsid w:val="004468AC"/>
    <w:rsid w:val="004470C7"/>
    <w:rsid w:val="00450549"/>
    <w:rsid w:val="00464CA0"/>
    <w:rsid w:val="00476ECB"/>
    <w:rsid w:val="0048250D"/>
    <w:rsid w:val="00482E87"/>
    <w:rsid w:val="0049172A"/>
    <w:rsid w:val="004A27B3"/>
    <w:rsid w:val="004C79CE"/>
    <w:rsid w:val="004D3538"/>
    <w:rsid w:val="004D5CD3"/>
    <w:rsid w:val="004E3D55"/>
    <w:rsid w:val="004E7ECD"/>
    <w:rsid w:val="00501D81"/>
    <w:rsid w:val="00505D07"/>
    <w:rsid w:val="00517892"/>
    <w:rsid w:val="00525CB5"/>
    <w:rsid w:val="00526670"/>
    <w:rsid w:val="00533561"/>
    <w:rsid w:val="0054362C"/>
    <w:rsid w:val="00552A93"/>
    <w:rsid w:val="005668B9"/>
    <w:rsid w:val="00583BB8"/>
    <w:rsid w:val="00587C20"/>
    <w:rsid w:val="00597F70"/>
    <w:rsid w:val="005A78C5"/>
    <w:rsid w:val="005C3E22"/>
    <w:rsid w:val="005C6813"/>
    <w:rsid w:val="005D19CC"/>
    <w:rsid w:val="005D29E7"/>
    <w:rsid w:val="005E1B54"/>
    <w:rsid w:val="005F0042"/>
    <w:rsid w:val="0060441C"/>
    <w:rsid w:val="00617C62"/>
    <w:rsid w:val="00620E8C"/>
    <w:rsid w:val="00622400"/>
    <w:rsid w:val="00631F61"/>
    <w:rsid w:val="00656EA3"/>
    <w:rsid w:val="00663B6D"/>
    <w:rsid w:val="00676A88"/>
    <w:rsid w:val="0068367F"/>
    <w:rsid w:val="00686EF7"/>
    <w:rsid w:val="00691A7F"/>
    <w:rsid w:val="006B52CC"/>
    <w:rsid w:val="006B6FD3"/>
    <w:rsid w:val="006C67ED"/>
    <w:rsid w:val="006D68F0"/>
    <w:rsid w:val="006E389D"/>
    <w:rsid w:val="006E5973"/>
    <w:rsid w:val="006E6522"/>
    <w:rsid w:val="00707DF2"/>
    <w:rsid w:val="007153F3"/>
    <w:rsid w:val="00715833"/>
    <w:rsid w:val="0073034B"/>
    <w:rsid w:val="00734243"/>
    <w:rsid w:val="00734251"/>
    <w:rsid w:val="00743717"/>
    <w:rsid w:val="00744083"/>
    <w:rsid w:val="007473E2"/>
    <w:rsid w:val="00747E2C"/>
    <w:rsid w:val="007551D4"/>
    <w:rsid w:val="00762EC9"/>
    <w:rsid w:val="00773594"/>
    <w:rsid w:val="007770EC"/>
    <w:rsid w:val="00777C02"/>
    <w:rsid w:val="00781E23"/>
    <w:rsid w:val="0078636F"/>
    <w:rsid w:val="007879CC"/>
    <w:rsid w:val="007A3383"/>
    <w:rsid w:val="007A50B2"/>
    <w:rsid w:val="007B3B7B"/>
    <w:rsid w:val="007B41ED"/>
    <w:rsid w:val="007B7627"/>
    <w:rsid w:val="007C0241"/>
    <w:rsid w:val="007D0D06"/>
    <w:rsid w:val="007D2CC0"/>
    <w:rsid w:val="007D48F0"/>
    <w:rsid w:val="007E0D66"/>
    <w:rsid w:val="007E2F87"/>
    <w:rsid w:val="007F69E6"/>
    <w:rsid w:val="007F7360"/>
    <w:rsid w:val="008071B3"/>
    <w:rsid w:val="00821444"/>
    <w:rsid w:val="0082220E"/>
    <w:rsid w:val="00843542"/>
    <w:rsid w:val="00847279"/>
    <w:rsid w:val="00853AFD"/>
    <w:rsid w:val="00853E23"/>
    <w:rsid w:val="00861871"/>
    <w:rsid w:val="00862694"/>
    <w:rsid w:val="00871662"/>
    <w:rsid w:val="00873EBA"/>
    <w:rsid w:val="00876A92"/>
    <w:rsid w:val="00880393"/>
    <w:rsid w:val="00896E52"/>
    <w:rsid w:val="008A2710"/>
    <w:rsid w:val="008B294D"/>
    <w:rsid w:val="008B5345"/>
    <w:rsid w:val="008B7D6D"/>
    <w:rsid w:val="008C266A"/>
    <w:rsid w:val="008C3A6F"/>
    <w:rsid w:val="008C4412"/>
    <w:rsid w:val="008C6A06"/>
    <w:rsid w:val="008D0AE3"/>
    <w:rsid w:val="008D1A4C"/>
    <w:rsid w:val="008D221B"/>
    <w:rsid w:val="008D6E27"/>
    <w:rsid w:val="008E5C2F"/>
    <w:rsid w:val="008E5F44"/>
    <w:rsid w:val="008F0CB8"/>
    <w:rsid w:val="0090446B"/>
    <w:rsid w:val="00916AF0"/>
    <w:rsid w:val="00917FDD"/>
    <w:rsid w:val="0092329F"/>
    <w:rsid w:val="0093651C"/>
    <w:rsid w:val="00941EB0"/>
    <w:rsid w:val="00947D16"/>
    <w:rsid w:val="00963823"/>
    <w:rsid w:val="009641F4"/>
    <w:rsid w:val="00964AA7"/>
    <w:rsid w:val="009651CF"/>
    <w:rsid w:val="00970497"/>
    <w:rsid w:val="009824AE"/>
    <w:rsid w:val="00993038"/>
    <w:rsid w:val="0099331D"/>
    <w:rsid w:val="009B3B59"/>
    <w:rsid w:val="009B7C96"/>
    <w:rsid w:val="009D372B"/>
    <w:rsid w:val="009D7ACF"/>
    <w:rsid w:val="009E2FB1"/>
    <w:rsid w:val="009E78C6"/>
    <w:rsid w:val="009F2302"/>
    <w:rsid w:val="009F2FBA"/>
    <w:rsid w:val="009F50B9"/>
    <w:rsid w:val="009F73C7"/>
    <w:rsid w:val="00A03DC2"/>
    <w:rsid w:val="00A0766B"/>
    <w:rsid w:val="00A22EBD"/>
    <w:rsid w:val="00A33623"/>
    <w:rsid w:val="00A46D5A"/>
    <w:rsid w:val="00A514DF"/>
    <w:rsid w:val="00A53FA8"/>
    <w:rsid w:val="00A54E93"/>
    <w:rsid w:val="00A56940"/>
    <w:rsid w:val="00A6513C"/>
    <w:rsid w:val="00A77D9E"/>
    <w:rsid w:val="00A8037A"/>
    <w:rsid w:val="00A8360C"/>
    <w:rsid w:val="00A90D73"/>
    <w:rsid w:val="00A93FD3"/>
    <w:rsid w:val="00A967C9"/>
    <w:rsid w:val="00AA1D51"/>
    <w:rsid w:val="00AA26D6"/>
    <w:rsid w:val="00AA5CCC"/>
    <w:rsid w:val="00AA658B"/>
    <w:rsid w:val="00AB756C"/>
    <w:rsid w:val="00AC14C3"/>
    <w:rsid w:val="00AD4136"/>
    <w:rsid w:val="00AE0860"/>
    <w:rsid w:val="00AE2E98"/>
    <w:rsid w:val="00AE7726"/>
    <w:rsid w:val="00AF322F"/>
    <w:rsid w:val="00B0361B"/>
    <w:rsid w:val="00B03A64"/>
    <w:rsid w:val="00B050DD"/>
    <w:rsid w:val="00B1684B"/>
    <w:rsid w:val="00B2323E"/>
    <w:rsid w:val="00B34B4C"/>
    <w:rsid w:val="00B44790"/>
    <w:rsid w:val="00B52B70"/>
    <w:rsid w:val="00B53553"/>
    <w:rsid w:val="00B602A6"/>
    <w:rsid w:val="00B62C43"/>
    <w:rsid w:val="00B64EB6"/>
    <w:rsid w:val="00B720E2"/>
    <w:rsid w:val="00B72350"/>
    <w:rsid w:val="00B770F7"/>
    <w:rsid w:val="00B82381"/>
    <w:rsid w:val="00B95DAA"/>
    <w:rsid w:val="00BA0B33"/>
    <w:rsid w:val="00BA2E5E"/>
    <w:rsid w:val="00BA49ED"/>
    <w:rsid w:val="00BA7A4F"/>
    <w:rsid w:val="00BB3B9B"/>
    <w:rsid w:val="00BB47A1"/>
    <w:rsid w:val="00BC7615"/>
    <w:rsid w:val="00BC775B"/>
    <w:rsid w:val="00BD346D"/>
    <w:rsid w:val="00BD43CE"/>
    <w:rsid w:val="00BE4F31"/>
    <w:rsid w:val="00BF68AA"/>
    <w:rsid w:val="00BF745F"/>
    <w:rsid w:val="00C0774A"/>
    <w:rsid w:val="00C21D4D"/>
    <w:rsid w:val="00C274E5"/>
    <w:rsid w:val="00C27A33"/>
    <w:rsid w:val="00C31E64"/>
    <w:rsid w:val="00C31E95"/>
    <w:rsid w:val="00C35D66"/>
    <w:rsid w:val="00C74E80"/>
    <w:rsid w:val="00C85A62"/>
    <w:rsid w:val="00C9013D"/>
    <w:rsid w:val="00C9247A"/>
    <w:rsid w:val="00C93CE7"/>
    <w:rsid w:val="00C97228"/>
    <w:rsid w:val="00CA65A4"/>
    <w:rsid w:val="00CB5883"/>
    <w:rsid w:val="00CD320A"/>
    <w:rsid w:val="00CD68DD"/>
    <w:rsid w:val="00CE26D6"/>
    <w:rsid w:val="00CE2C7A"/>
    <w:rsid w:val="00CE581F"/>
    <w:rsid w:val="00CE6221"/>
    <w:rsid w:val="00CF3BBE"/>
    <w:rsid w:val="00D06CDD"/>
    <w:rsid w:val="00D1581D"/>
    <w:rsid w:val="00D20382"/>
    <w:rsid w:val="00D25544"/>
    <w:rsid w:val="00D25B17"/>
    <w:rsid w:val="00D26158"/>
    <w:rsid w:val="00D26E19"/>
    <w:rsid w:val="00D345CD"/>
    <w:rsid w:val="00D44AEA"/>
    <w:rsid w:val="00D4663C"/>
    <w:rsid w:val="00D52F9D"/>
    <w:rsid w:val="00D54BB6"/>
    <w:rsid w:val="00D57506"/>
    <w:rsid w:val="00D64169"/>
    <w:rsid w:val="00D66E28"/>
    <w:rsid w:val="00D70D63"/>
    <w:rsid w:val="00D8199E"/>
    <w:rsid w:val="00D940F3"/>
    <w:rsid w:val="00D9552F"/>
    <w:rsid w:val="00D97D15"/>
    <w:rsid w:val="00DA6AB7"/>
    <w:rsid w:val="00DB73EB"/>
    <w:rsid w:val="00DC3DBF"/>
    <w:rsid w:val="00DC4972"/>
    <w:rsid w:val="00DC5864"/>
    <w:rsid w:val="00DC68D9"/>
    <w:rsid w:val="00DF5343"/>
    <w:rsid w:val="00DF55D4"/>
    <w:rsid w:val="00E011E4"/>
    <w:rsid w:val="00E0149F"/>
    <w:rsid w:val="00E02CB0"/>
    <w:rsid w:val="00E0405E"/>
    <w:rsid w:val="00E0534C"/>
    <w:rsid w:val="00E12497"/>
    <w:rsid w:val="00E134EF"/>
    <w:rsid w:val="00E13D10"/>
    <w:rsid w:val="00E20A4E"/>
    <w:rsid w:val="00E26341"/>
    <w:rsid w:val="00E2643D"/>
    <w:rsid w:val="00E308EA"/>
    <w:rsid w:val="00E323B9"/>
    <w:rsid w:val="00E3797C"/>
    <w:rsid w:val="00E41745"/>
    <w:rsid w:val="00E4297D"/>
    <w:rsid w:val="00E44D31"/>
    <w:rsid w:val="00E54408"/>
    <w:rsid w:val="00E67699"/>
    <w:rsid w:val="00E746CD"/>
    <w:rsid w:val="00E75FED"/>
    <w:rsid w:val="00E80918"/>
    <w:rsid w:val="00E955C0"/>
    <w:rsid w:val="00E96CB0"/>
    <w:rsid w:val="00E975F9"/>
    <w:rsid w:val="00ED6BD9"/>
    <w:rsid w:val="00EE25CD"/>
    <w:rsid w:val="00F0177F"/>
    <w:rsid w:val="00F03100"/>
    <w:rsid w:val="00F03301"/>
    <w:rsid w:val="00F07825"/>
    <w:rsid w:val="00F16975"/>
    <w:rsid w:val="00F1755E"/>
    <w:rsid w:val="00F30BDE"/>
    <w:rsid w:val="00F33449"/>
    <w:rsid w:val="00F34134"/>
    <w:rsid w:val="00F419BB"/>
    <w:rsid w:val="00F44C41"/>
    <w:rsid w:val="00F631B0"/>
    <w:rsid w:val="00F64C09"/>
    <w:rsid w:val="00F7394B"/>
    <w:rsid w:val="00F755E4"/>
    <w:rsid w:val="00F76326"/>
    <w:rsid w:val="00F84B02"/>
    <w:rsid w:val="00F84F58"/>
    <w:rsid w:val="00F85442"/>
    <w:rsid w:val="00FA2E5B"/>
    <w:rsid w:val="00FA4AFD"/>
    <w:rsid w:val="00FC354F"/>
    <w:rsid w:val="00FC3855"/>
    <w:rsid w:val="00FC5119"/>
    <w:rsid w:val="00FC72D9"/>
    <w:rsid w:val="00FD002D"/>
    <w:rsid w:val="00FD0270"/>
    <w:rsid w:val="00FD590D"/>
    <w:rsid w:val="00FE1693"/>
    <w:rsid w:val="00F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46CD6D2"/>
  <w15:docId w15:val="{74F8BA80-0311-4A89-911D-24EA7755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B3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4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2">
    <w:name w:val="Normal12"/>
    <w:basedOn w:val="Normal"/>
    <w:rsid w:val="002D4914"/>
    <w:rPr>
      <w:szCs w:val="20"/>
    </w:rPr>
  </w:style>
  <w:style w:type="paragraph" w:customStyle="1" w:styleId="Style1">
    <w:name w:val="Style 1"/>
    <w:basedOn w:val="Normal"/>
    <w:rsid w:val="00237EB3"/>
    <w:pPr>
      <w:widowControl w:val="0"/>
      <w:autoSpaceDE w:val="0"/>
      <w:autoSpaceDN w:val="0"/>
      <w:adjustRightInd w:val="0"/>
    </w:pPr>
  </w:style>
  <w:style w:type="paragraph" w:styleId="Corpsdetexte">
    <w:name w:val="Body Text"/>
    <w:basedOn w:val="Normal"/>
    <w:rsid w:val="0082220E"/>
    <w:pPr>
      <w:jc w:val="both"/>
    </w:pPr>
    <w:rPr>
      <w:rFonts w:cs="Arial"/>
      <w:i/>
      <w:iCs/>
      <w:noProof/>
      <w:szCs w:val="17"/>
    </w:rPr>
  </w:style>
  <w:style w:type="paragraph" w:styleId="En-tte">
    <w:name w:val="header"/>
    <w:basedOn w:val="Normal"/>
    <w:link w:val="En-tteCar"/>
    <w:uiPriority w:val="99"/>
    <w:unhideWhenUsed/>
    <w:rsid w:val="00BD43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43C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D43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43CE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19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19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5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27EA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4E60"/>
    <w:rPr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unhideWhenUsed/>
    <w:rsid w:val="00A22EBD"/>
    <w:pPr>
      <w:widowControl w:val="0"/>
      <w:autoSpaceDE w:val="0"/>
      <w:autoSpaceDN w:val="0"/>
      <w:adjustRightInd w:val="0"/>
      <w:spacing w:before="40" w:after="120" w:line="480" w:lineRule="auto"/>
      <w:jc w:val="both"/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A22EBD"/>
    <w:rPr>
      <w:sz w:val="22"/>
      <w:szCs w:val="22"/>
    </w:rPr>
  </w:style>
  <w:style w:type="paragraph" w:customStyle="1" w:styleId="FR1">
    <w:name w:val="FR1"/>
    <w:rsid w:val="00622400"/>
    <w:pPr>
      <w:widowControl w:val="0"/>
      <w:autoSpaceDE w:val="0"/>
      <w:autoSpaceDN w:val="0"/>
      <w:adjustRightInd w:val="0"/>
      <w:spacing w:before="360"/>
    </w:pPr>
    <w:rPr>
      <w:rFonts w:ascii="Arial" w:hAnsi="Arial" w:cs="Arial"/>
      <w:sz w:val="24"/>
      <w:szCs w:val="24"/>
    </w:rPr>
  </w:style>
  <w:style w:type="paragraph" w:customStyle="1" w:styleId="bodytext">
    <w:name w:val="bodytext"/>
    <w:basedOn w:val="Normal"/>
    <w:rsid w:val="006224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622400"/>
  </w:style>
  <w:style w:type="paragraph" w:styleId="NormalWeb">
    <w:name w:val="Normal (Web)"/>
    <w:basedOn w:val="Normal"/>
    <w:uiPriority w:val="99"/>
    <w:semiHidden/>
    <w:unhideWhenUsed/>
    <w:rsid w:val="001A29F0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1A29F0"/>
    <w:rPr>
      <w:b/>
      <w:bCs/>
    </w:rPr>
  </w:style>
  <w:style w:type="character" w:styleId="Accentuation">
    <w:name w:val="Emphasis"/>
    <w:basedOn w:val="Policepardfaut"/>
    <w:uiPriority w:val="20"/>
    <w:qFormat/>
    <w:rsid w:val="001A29F0"/>
    <w:rPr>
      <w:i/>
      <w:iCs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96E5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96E52"/>
    <w:rPr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F0177F"/>
    <w:rPr>
      <w:color w:val="800080" w:themeColor="followedHyperlink"/>
      <w:u w:val="single"/>
    </w:rPr>
  </w:style>
  <w:style w:type="paragraph" w:customStyle="1" w:styleId="Standard">
    <w:name w:val="Standard"/>
    <w:rsid w:val="007A3383"/>
    <w:pPr>
      <w:suppressAutoHyphens/>
      <w:autoSpaceDN w:val="0"/>
      <w:spacing w:before="40" w:after="40"/>
      <w:jc w:val="both"/>
      <w:textAlignment w:val="baseline"/>
    </w:pPr>
    <w:rPr>
      <w:rFonts w:cs="Calibri"/>
      <w:kern w:val="3"/>
      <w:sz w:val="18"/>
      <w:szCs w:val="18"/>
    </w:rPr>
  </w:style>
  <w:style w:type="paragraph" w:customStyle="1" w:styleId="Style34">
    <w:name w:val="Style 34"/>
    <w:basedOn w:val="Normal"/>
    <w:rsid w:val="007A3383"/>
    <w:pPr>
      <w:widowControl w:val="0"/>
      <w:suppressAutoHyphens/>
      <w:autoSpaceDE w:val="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image" Target="media/image8.wmf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2.bin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Personnelle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COURCELLE Karine &amp; Alain</dc:creator>
  <cp:keywords/>
  <dc:description/>
  <cp:lastModifiedBy>Herve</cp:lastModifiedBy>
  <cp:revision>3</cp:revision>
  <cp:lastPrinted>2019-10-06T14:10:00Z</cp:lastPrinted>
  <dcterms:created xsi:type="dcterms:W3CDTF">2023-01-01T15:43:00Z</dcterms:created>
  <dcterms:modified xsi:type="dcterms:W3CDTF">2023-01-01T20:02:00Z</dcterms:modified>
</cp:coreProperties>
</file>